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2901" w14:textId="77777777" w:rsidR="00DF564B" w:rsidRPr="009D26CF" w:rsidRDefault="00DF564B" w:rsidP="00FE3D07">
      <w:pPr>
        <w:spacing w:before="240"/>
        <w:rPr>
          <w:rFonts w:ascii="Rota ExtBd" w:hAnsi="Rota ExtBd"/>
          <w:color w:val="000000"/>
          <w:sz w:val="32"/>
          <w:szCs w:val="32"/>
        </w:rPr>
      </w:pPr>
      <w:r w:rsidRPr="009D26CF">
        <w:rPr>
          <w:rFonts w:ascii="Rota ExtBd" w:hAnsi="Rota ExtBd"/>
          <w:color w:val="000000"/>
          <w:sz w:val="32"/>
          <w:szCs w:val="32"/>
        </w:rPr>
        <w:t>How to submit your application</w:t>
      </w:r>
    </w:p>
    <w:p w14:paraId="4919D60D" w14:textId="1586507D" w:rsidR="00040700" w:rsidRPr="00040700" w:rsidRDefault="00040700" w:rsidP="00040700">
      <w:pPr>
        <w:spacing w:line="240" w:lineRule="auto"/>
        <w:rPr>
          <w:rFonts w:ascii="Rota Med" w:hAnsi="Rota Med"/>
          <w:sz w:val="24"/>
          <w:szCs w:val="24"/>
        </w:rPr>
      </w:pPr>
      <w:r w:rsidRPr="00040700">
        <w:rPr>
          <w:rFonts w:ascii="Rota Med" w:hAnsi="Rota Med"/>
          <w:sz w:val="24"/>
          <w:szCs w:val="24"/>
        </w:rPr>
        <w:t>Applications should be submitted to</w:t>
      </w:r>
      <w:r w:rsidR="003A2260">
        <w:rPr>
          <w:rFonts w:ascii="Rota Med" w:hAnsi="Rota Med"/>
          <w:sz w:val="24"/>
          <w:szCs w:val="24"/>
        </w:rPr>
        <w:t xml:space="preserve"> </w:t>
      </w:r>
      <w:sdt>
        <w:sdtPr>
          <w:rPr>
            <w:rFonts w:ascii="Rota Med" w:hAnsi="Rota Med"/>
            <w:sz w:val="24"/>
            <w:szCs w:val="24"/>
          </w:rPr>
          <w:id w:val="-1181432617"/>
          <w:placeholder>
            <w:docPart w:val="DefaultPlaceholder_-1854013440"/>
          </w:placeholder>
        </w:sdtPr>
        <w:sdtEndPr>
          <w:rPr>
            <w:rStyle w:val="Hyperlink"/>
            <w:color w:val="0000FF"/>
            <w:u w:val="single"/>
          </w:rPr>
        </w:sdtEndPr>
        <w:sdtContent>
          <w:hyperlink r:id="rId10" w:history="1">
            <w:r w:rsidR="003A2260" w:rsidRPr="00040700">
              <w:rPr>
                <w:rStyle w:val="Hyperlink"/>
                <w:rFonts w:ascii="Rota Med" w:hAnsi="Rota Med"/>
                <w:sz w:val="24"/>
                <w:szCs w:val="24"/>
              </w:rPr>
              <w:t>opportunities@ambitionnorth.wales</w:t>
            </w:r>
          </w:hyperlink>
        </w:sdtContent>
      </w:sdt>
      <w:r w:rsidRPr="00040700">
        <w:rPr>
          <w:rFonts w:ascii="Rota Med" w:hAnsi="Rota Med"/>
          <w:sz w:val="24"/>
          <w:szCs w:val="24"/>
        </w:rPr>
        <w:t xml:space="preserve"> by 5pm on Monday, March 27th</w:t>
      </w:r>
      <w:proofErr w:type="gramStart"/>
      <w:r w:rsidRPr="00040700">
        <w:rPr>
          <w:rFonts w:ascii="Rota Med" w:hAnsi="Rota Med"/>
          <w:sz w:val="24"/>
          <w:szCs w:val="24"/>
        </w:rPr>
        <w:t xml:space="preserve"> 2023</w:t>
      </w:r>
      <w:proofErr w:type="gramEnd"/>
      <w:r w:rsidRPr="00040700">
        <w:rPr>
          <w:rFonts w:ascii="Rota Med" w:hAnsi="Rota Med"/>
          <w:sz w:val="24"/>
          <w:szCs w:val="24"/>
        </w:rPr>
        <w:t>. Applications submitted after the deadline will not be considered.</w:t>
      </w:r>
    </w:p>
    <w:p w14:paraId="47B1800B" w14:textId="77777777" w:rsidR="00DF564B" w:rsidRPr="00801DFC" w:rsidRDefault="00DF564B" w:rsidP="008F723D">
      <w:pPr>
        <w:rPr>
          <w:rFonts w:ascii="Rota Med" w:hAnsi="Rota Med"/>
          <w:sz w:val="24"/>
          <w:szCs w:val="24"/>
        </w:rPr>
      </w:pPr>
      <w:r w:rsidRPr="00801DFC">
        <w:rPr>
          <w:rFonts w:ascii="Rota Med" w:hAnsi="Rota Med"/>
          <w:sz w:val="24"/>
          <w:szCs w:val="24"/>
        </w:rPr>
        <w:t>Your application must include the following:</w:t>
      </w:r>
    </w:p>
    <w:p w14:paraId="7F89F4F8" w14:textId="01F16E30" w:rsidR="00DF564B" w:rsidRPr="00801DFC" w:rsidRDefault="00DF564B" w:rsidP="00DF564B">
      <w:pPr>
        <w:pStyle w:val="ListParagraph"/>
        <w:numPr>
          <w:ilvl w:val="0"/>
          <w:numId w:val="20"/>
        </w:numPr>
        <w:rPr>
          <w:rFonts w:ascii="Rota Med" w:hAnsi="Rota Med"/>
          <w:sz w:val="24"/>
          <w:szCs w:val="24"/>
        </w:rPr>
      </w:pPr>
      <w:r w:rsidRPr="00801DFC">
        <w:rPr>
          <w:rFonts w:ascii="Rota Med" w:hAnsi="Rota Med"/>
          <w:sz w:val="24"/>
          <w:szCs w:val="24"/>
        </w:rPr>
        <w:t xml:space="preserve">Completed application form with all sections completed in </w:t>
      </w:r>
      <w:r w:rsidR="006D074D" w:rsidRPr="00801DFC">
        <w:rPr>
          <w:rFonts w:ascii="Rota Med" w:hAnsi="Rota Med"/>
          <w:sz w:val="24"/>
          <w:szCs w:val="24"/>
        </w:rPr>
        <w:t>full. Incomplete</w:t>
      </w:r>
      <w:r w:rsidRPr="00801DFC">
        <w:rPr>
          <w:rFonts w:ascii="Rota Med" w:hAnsi="Rota Med"/>
          <w:sz w:val="24"/>
          <w:szCs w:val="24"/>
        </w:rPr>
        <w:t xml:space="preserve"> entries will not be </w:t>
      </w:r>
      <w:r w:rsidR="00E85705" w:rsidRPr="00801DFC">
        <w:rPr>
          <w:rFonts w:ascii="Rota Med" w:hAnsi="Rota Med"/>
          <w:sz w:val="24"/>
          <w:szCs w:val="24"/>
        </w:rPr>
        <w:t>considered</w:t>
      </w:r>
    </w:p>
    <w:p w14:paraId="6439DE19" w14:textId="500D2771" w:rsidR="00AF2E53" w:rsidRPr="00801DFC" w:rsidRDefault="00AF2E53" w:rsidP="00DF564B">
      <w:pPr>
        <w:pStyle w:val="ListParagraph"/>
        <w:numPr>
          <w:ilvl w:val="0"/>
          <w:numId w:val="20"/>
        </w:numPr>
        <w:rPr>
          <w:rFonts w:ascii="Rota Med" w:hAnsi="Rota Med"/>
          <w:sz w:val="24"/>
          <w:szCs w:val="24"/>
        </w:rPr>
      </w:pPr>
      <w:r w:rsidRPr="00801DFC">
        <w:rPr>
          <w:rFonts w:ascii="Rota Med" w:hAnsi="Rota Med"/>
          <w:sz w:val="24"/>
          <w:szCs w:val="24"/>
        </w:rPr>
        <w:t>Appendi</w:t>
      </w:r>
      <w:r w:rsidR="00C83506" w:rsidRPr="00801DFC">
        <w:rPr>
          <w:rFonts w:ascii="Rota Med" w:hAnsi="Rota Med"/>
          <w:sz w:val="24"/>
          <w:szCs w:val="24"/>
        </w:rPr>
        <w:t xml:space="preserve">x </w:t>
      </w:r>
      <w:r w:rsidR="00FA4AD7">
        <w:rPr>
          <w:rFonts w:ascii="Rota Med" w:hAnsi="Rota Med"/>
          <w:sz w:val="24"/>
          <w:szCs w:val="24"/>
        </w:rPr>
        <w:t>A</w:t>
      </w:r>
      <w:r w:rsidR="00C83506" w:rsidRPr="00801DFC">
        <w:rPr>
          <w:rFonts w:ascii="Rota Med" w:hAnsi="Rota Med"/>
          <w:sz w:val="24"/>
          <w:szCs w:val="24"/>
        </w:rPr>
        <w:t xml:space="preserve"> </w:t>
      </w:r>
      <w:r w:rsidRPr="00801DFC">
        <w:rPr>
          <w:rFonts w:ascii="Rota Med" w:hAnsi="Rota Med"/>
          <w:sz w:val="24"/>
          <w:szCs w:val="24"/>
        </w:rPr>
        <w:t>spreadsheet</w:t>
      </w:r>
    </w:p>
    <w:p w14:paraId="6A87B92A" w14:textId="753012DC" w:rsidR="00DF564B" w:rsidRPr="00801DFC" w:rsidRDefault="00DF564B" w:rsidP="00DF564B">
      <w:pPr>
        <w:pStyle w:val="ListParagraph"/>
        <w:numPr>
          <w:ilvl w:val="0"/>
          <w:numId w:val="20"/>
        </w:numPr>
        <w:rPr>
          <w:rFonts w:ascii="Rota Med" w:hAnsi="Rota Med"/>
          <w:sz w:val="24"/>
          <w:szCs w:val="24"/>
        </w:rPr>
      </w:pPr>
      <w:r w:rsidRPr="00801DFC">
        <w:rPr>
          <w:rFonts w:ascii="Rota Med" w:hAnsi="Rota Med"/>
          <w:sz w:val="24"/>
          <w:szCs w:val="24"/>
        </w:rPr>
        <w:t>All required appendices completed</w:t>
      </w:r>
      <w:r w:rsidR="00926ECD">
        <w:rPr>
          <w:rFonts w:ascii="Rota Med" w:hAnsi="Rota Med"/>
          <w:sz w:val="24"/>
          <w:szCs w:val="24"/>
        </w:rPr>
        <w:t>:</w:t>
      </w:r>
      <w:r w:rsidRPr="00801DFC">
        <w:rPr>
          <w:rFonts w:ascii="Rota Med" w:hAnsi="Rota Med"/>
          <w:sz w:val="24"/>
          <w:szCs w:val="24"/>
        </w:rPr>
        <w:t xml:space="preserve"> </w:t>
      </w:r>
    </w:p>
    <w:p w14:paraId="35F884D5" w14:textId="77777777" w:rsidR="00331F82" w:rsidRDefault="00B46314" w:rsidP="00414193">
      <w:pPr>
        <w:pStyle w:val="ListParagraph"/>
        <w:numPr>
          <w:ilvl w:val="1"/>
          <w:numId w:val="20"/>
        </w:numPr>
        <w:rPr>
          <w:rFonts w:ascii="Rota Med" w:hAnsi="Rota Med"/>
          <w:sz w:val="24"/>
          <w:szCs w:val="24"/>
        </w:rPr>
      </w:pPr>
      <w:r>
        <w:rPr>
          <w:rFonts w:ascii="Rota Med" w:hAnsi="Rota Med"/>
          <w:sz w:val="24"/>
          <w:szCs w:val="24"/>
        </w:rPr>
        <w:t xml:space="preserve">Appendix </w:t>
      </w:r>
      <w:r w:rsidR="00C01E28">
        <w:rPr>
          <w:rFonts w:ascii="Rota Med" w:hAnsi="Rota Med"/>
          <w:sz w:val="24"/>
          <w:szCs w:val="24"/>
        </w:rPr>
        <w:t xml:space="preserve">B </w:t>
      </w:r>
      <w:r w:rsidR="00CE30AD">
        <w:rPr>
          <w:rFonts w:ascii="Rota Med" w:hAnsi="Rota Med"/>
          <w:sz w:val="24"/>
          <w:szCs w:val="24"/>
        </w:rPr>
        <w:t>–</w:t>
      </w:r>
      <w:r>
        <w:rPr>
          <w:rFonts w:ascii="Rota Med" w:hAnsi="Rota Med"/>
          <w:sz w:val="24"/>
          <w:szCs w:val="24"/>
        </w:rPr>
        <w:t xml:space="preserve"> </w:t>
      </w:r>
      <w:r w:rsidR="00CE30AD">
        <w:rPr>
          <w:rFonts w:ascii="Rota Med" w:hAnsi="Rota Med"/>
          <w:sz w:val="24"/>
          <w:szCs w:val="24"/>
        </w:rPr>
        <w:t xml:space="preserve">Initial Subsidy Control Assessment </w:t>
      </w:r>
    </w:p>
    <w:p w14:paraId="1D7701AF" w14:textId="759A27DF" w:rsidR="00331F82" w:rsidRDefault="00CE30AD" w:rsidP="00414193">
      <w:pPr>
        <w:pStyle w:val="ListParagraph"/>
        <w:numPr>
          <w:ilvl w:val="1"/>
          <w:numId w:val="20"/>
        </w:numPr>
        <w:rPr>
          <w:rFonts w:ascii="Rota Med" w:hAnsi="Rota Med"/>
          <w:sz w:val="24"/>
          <w:szCs w:val="24"/>
        </w:rPr>
      </w:pPr>
      <w:r w:rsidRPr="00331F82">
        <w:rPr>
          <w:rFonts w:ascii="Rota Med" w:hAnsi="Rota Med"/>
          <w:sz w:val="24"/>
          <w:szCs w:val="24"/>
        </w:rPr>
        <w:t xml:space="preserve">Appendix </w:t>
      </w:r>
      <w:r w:rsidR="00C01E28" w:rsidRPr="00331F82">
        <w:rPr>
          <w:rFonts w:ascii="Rota Med" w:hAnsi="Rota Med"/>
          <w:sz w:val="24"/>
          <w:szCs w:val="24"/>
        </w:rPr>
        <w:t>C</w:t>
      </w:r>
      <w:r w:rsidRPr="00331F82">
        <w:rPr>
          <w:rFonts w:ascii="Rota Med" w:hAnsi="Rota Med"/>
          <w:sz w:val="24"/>
          <w:szCs w:val="24"/>
        </w:rPr>
        <w:t xml:space="preserve"> </w:t>
      </w:r>
      <w:r w:rsidR="00FE10E8" w:rsidRPr="00331F82">
        <w:rPr>
          <w:rFonts w:ascii="Rota Med" w:hAnsi="Rota Med"/>
          <w:sz w:val="24"/>
          <w:szCs w:val="24"/>
        </w:rPr>
        <w:t>–</w:t>
      </w:r>
      <w:r w:rsidRPr="00331F82">
        <w:rPr>
          <w:rFonts w:ascii="Rota Med" w:hAnsi="Rota Med"/>
          <w:sz w:val="24"/>
          <w:szCs w:val="24"/>
        </w:rPr>
        <w:t xml:space="preserve"> </w:t>
      </w:r>
      <w:r w:rsidR="00FE10E8" w:rsidRPr="00331F82">
        <w:rPr>
          <w:rFonts w:ascii="Rota Med" w:hAnsi="Rota Med"/>
          <w:sz w:val="24"/>
          <w:szCs w:val="24"/>
        </w:rPr>
        <w:t>Joint Bid Form (if applicable)</w:t>
      </w:r>
    </w:p>
    <w:p w14:paraId="02D360E5" w14:textId="3BF41283" w:rsidR="00414193" w:rsidRDefault="00FE10E8" w:rsidP="00876AD8">
      <w:pPr>
        <w:pStyle w:val="ListParagraph"/>
        <w:numPr>
          <w:ilvl w:val="1"/>
          <w:numId w:val="20"/>
        </w:numPr>
        <w:rPr>
          <w:rFonts w:ascii="Rota Med" w:hAnsi="Rota Med"/>
          <w:sz w:val="24"/>
          <w:szCs w:val="24"/>
        </w:rPr>
      </w:pPr>
      <w:r w:rsidRPr="00331F82">
        <w:rPr>
          <w:rFonts w:ascii="Rota Med" w:hAnsi="Rota Med"/>
          <w:sz w:val="24"/>
          <w:szCs w:val="24"/>
        </w:rPr>
        <w:t xml:space="preserve">Appendix D </w:t>
      </w:r>
      <w:r w:rsidR="00AB7713" w:rsidRPr="00331F82">
        <w:rPr>
          <w:rFonts w:ascii="Rota Med" w:hAnsi="Rota Med"/>
          <w:sz w:val="24"/>
          <w:szCs w:val="24"/>
        </w:rPr>
        <w:t>–</w:t>
      </w:r>
      <w:r w:rsidRPr="00331F82">
        <w:rPr>
          <w:rFonts w:ascii="Rota Med" w:hAnsi="Rota Med"/>
          <w:sz w:val="24"/>
          <w:szCs w:val="24"/>
        </w:rPr>
        <w:t xml:space="preserve"> </w:t>
      </w:r>
      <w:r w:rsidR="00AB7713" w:rsidRPr="00331F82">
        <w:rPr>
          <w:rFonts w:ascii="Rota Med" w:hAnsi="Rota Med"/>
          <w:sz w:val="24"/>
          <w:szCs w:val="24"/>
        </w:rPr>
        <w:t xml:space="preserve">Declaration Form </w:t>
      </w:r>
      <w:r w:rsidR="00FD0A39" w:rsidRPr="00331F82">
        <w:rPr>
          <w:rFonts w:ascii="Rota Med" w:hAnsi="Rota Med"/>
          <w:sz w:val="24"/>
          <w:szCs w:val="24"/>
        </w:rPr>
        <w:t>(signed by the appropriate officer within the organisation)</w:t>
      </w:r>
    </w:p>
    <w:p w14:paraId="30B20E91" w14:textId="3FF8EB92" w:rsidR="00907EBE" w:rsidRPr="00331F82" w:rsidRDefault="00907EBE" w:rsidP="00876AD8">
      <w:pPr>
        <w:pStyle w:val="ListParagraph"/>
        <w:numPr>
          <w:ilvl w:val="1"/>
          <w:numId w:val="20"/>
        </w:numPr>
        <w:rPr>
          <w:rFonts w:ascii="Rota Med" w:hAnsi="Rota Med"/>
          <w:sz w:val="24"/>
          <w:szCs w:val="24"/>
        </w:rPr>
      </w:pPr>
      <w:r>
        <w:rPr>
          <w:rFonts w:ascii="Rota Med" w:hAnsi="Rota Med"/>
          <w:sz w:val="24"/>
          <w:szCs w:val="24"/>
        </w:rPr>
        <w:t>Additional Appendices as specified within this document and the application form</w:t>
      </w:r>
    </w:p>
    <w:p w14:paraId="5BBA8505" w14:textId="77777777" w:rsidR="00414193" w:rsidRPr="00F2012C" w:rsidRDefault="00414193" w:rsidP="00414193">
      <w:pPr>
        <w:rPr>
          <w:rFonts w:ascii="Rota ExtBd" w:hAnsi="Rota ExtBd"/>
          <w:sz w:val="32"/>
          <w:szCs w:val="32"/>
        </w:rPr>
      </w:pPr>
      <w:r w:rsidRPr="00F2012C">
        <w:rPr>
          <w:rFonts w:ascii="Rota ExtBd" w:hAnsi="Rota ExtBd"/>
          <w:sz w:val="32"/>
          <w:szCs w:val="32"/>
        </w:rPr>
        <w:t>What is the process following submission?</w:t>
      </w:r>
    </w:p>
    <w:p w14:paraId="6673C0B3" w14:textId="54FB2034" w:rsidR="00553FBB" w:rsidRPr="00801DFC" w:rsidRDefault="00553FBB" w:rsidP="006C4FE0">
      <w:pPr>
        <w:rPr>
          <w:rFonts w:ascii="Rota Med" w:hAnsi="Rota Med"/>
          <w:sz w:val="24"/>
          <w:szCs w:val="24"/>
        </w:rPr>
      </w:pPr>
      <w:r w:rsidRPr="00801DFC">
        <w:rPr>
          <w:rFonts w:ascii="Rota Med" w:hAnsi="Rota Med"/>
          <w:sz w:val="24"/>
          <w:szCs w:val="24"/>
        </w:rPr>
        <w:t xml:space="preserve">Following </w:t>
      </w:r>
      <w:r w:rsidR="00B07628" w:rsidRPr="00801DFC">
        <w:rPr>
          <w:rFonts w:ascii="Rota Med" w:hAnsi="Rota Med"/>
          <w:sz w:val="24"/>
          <w:szCs w:val="24"/>
        </w:rPr>
        <w:t xml:space="preserve">the </w:t>
      </w:r>
      <w:r w:rsidRPr="00801DFC">
        <w:rPr>
          <w:rFonts w:ascii="Rota Med" w:hAnsi="Rota Med"/>
          <w:sz w:val="24"/>
          <w:szCs w:val="24"/>
        </w:rPr>
        <w:t xml:space="preserve">closing </w:t>
      </w:r>
      <w:r w:rsidR="00B07628" w:rsidRPr="00801DFC">
        <w:rPr>
          <w:rFonts w:ascii="Rota Med" w:hAnsi="Rota Med"/>
          <w:sz w:val="24"/>
          <w:szCs w:val="24"/>
        </w:rPr>
        <w:t xml:space="preserve">date for </w:t>
      </w:r>
      <w:r w:rsidRPr="00801DFC">
        <w:rPr>
          <w:rFonts w:ascii="Rota Med" w:hAnsi="Rota Med"/>
          <w:sz w:val="24"/>
          <w:szCs w:val="24"/>
        </w:rPr>
        <w:t>applications</w:t>
      </w:r>
      <w:r w:rsidR="00416B01">
        <w:rPr>
          <w:rFonts w:ascii="Rota Med" w:hAnsi="Rota Med"/>
          <w:sz w:val="24"/>
          <w:szCs w:val="24"/>
        </w:rPr>
        <w:t>,</w:t>
      </w:r>
      <w:r w:rsidRPr="00801DFC">
        <w:rPr>
          <w:rFonts w:ascii="Rota Med" w:hAnsi="Rota Med"/>
          <w:sz w:val="24"/>
          <w:szCs w:val="24"/>
        </w:rPr>
        <w:t xml:space="preserve"> Ambition North Wales will start the process of shortlisting the applications</w:t>
      </w:r>
      <w:r w:rsidR="00194E8F" w:rsidRPr="00801DFC">
        <w:rPr>
          <w:rFonts w:ascii="Rota Med" w:hAnsi="Rota Med"/>
          <w:sz w:val="24"/>
          <w:szCs w:val="24"/>
        </w:rPr>
        <w:t>, this includes a</w:t>
      </w:r>
      <w:r w:rsidR="00F21B72">
        <w:rPr>
          <w:rFonts w:ascii="Rota Med" w:hAnsi="Rota Med"/>
          <w:sz w:val="24"/>
          <w:szCs w:val="24"/>
        </w:rPr>
        <w:t xml:space="preserve">n </w:t>
      </w:r>
      <w:r w:rsidR="00547BF9" w:rsidRPr="00801DFC">
        <w:rPr>
          <w:rFonts w:ascii="Rota Med" w:hAnsi="Rota Med"/>
          <w:sz w:val="24"/>
          <w:szCs w:val="24"/>
        </w:rPr>
        <w:t xml:space="preserve">assessment against the </w:t>
      </w:r>
      <w:r w:rsidR="006B6B08" w:rsidRPr="00801DFC">
        <w:rPr>
          <w:rFonts w:ascii="Rota Med" w:hAnsi="Rota Med"/>
          <w:sz w:val="24"/>
          <w:szCs w:val="24"/>
        </w:rPr>
        <w:t xml:space="preserve">minimum criteria. </w:t>
      </w:r>
      <w:r w:rsidR="00645A82" w:rsidRPr="00801DFC">
        <w:rPr>
          <w:rFonts w:ascii="Rota Med" w:hAnsi="Rota Med"/>
          <w:sz w:val="24"/>
          <w:szCs w:val="24"/>
        </w:rPr>
        <w:t>This will create a longlist of application</w:t>
      </w:r>
      <w:r w:rsidR="00847DA9" w:rsidRPr="00801DFC">
        <w:rPr>
          <w:rFonts w:ascii="Rota Med" w:hAnsi="Rota Med"/>
          <w:sz w:val="24"/>
          <w:szCs w:val="24"/>
        </w:rPr>
        <w:t>s</w:t>
      </w:r>
      <w:r w:rsidR="003A1A49" w:rsidRPr="00801DFC">
        <w:rPr>
          <w:rFonts w:ascii="Rota Med" w:hAnsi="Rota Med"/>
          <w:sz w:val="24"/>
          <w:szCs w:val="24"/>
        </w:rPr>
        <w:t>, these will be assessed</w:t>
      </w:r>
      <w:r w:rsidR="00461454" w:rsidRPr="00801DFC">
        <w:rPr>
          <w:rFonts w:ascii="Rota Med" w:hAnsi="Rota Med"/>
          <w:sz w:val="24"/>
          <w:szCs w:val="24"/>
        </w:rPr>
        <w:t xml:space="preserve"> against the criteria to identify a shortlist.</w:t>
      </w:r>
      <w:r w:rsidR="00F56E30" w:rsidRPr="00801DFC">
        <w:rPr>
          <w:rFonts w:ascii="Rota Med" w:hAnsi="Rota Med"/>
          <w:sz w:val="24"/>
          <w:szCs w:val="24"/>
        </w:rPr>
        <w:t xml:space="preserve"> </w:t>
      </w:r>
      <w:r w:rsidR="006C4FE0" w:rsidRPr="00801DFC">
        <w:rPr>
          <w:rFonts w:ascii="Rota Med" w:hAnsi="Rota Med"/>
          <w:sz w:val="24"/>
          <w:szCs w:val="24"/>
        </w:rPr>
        <w:t>S</w:t>
      </w:r>
      <w:r w:rsidRPr="00801DFC">
        <w:rPr>
          <w:rFonts w:ascii="Rota Med" w:hAnsi="Rota Med"/>
          <w:sz w:val="24"/>
          <w:szCs w:val="24"/>
        </w:rPr>
        <w:t>hortlisted applications will be requested to provide further detail on their proposals as well as present</w:t>
      </w:r>
      <w:r w:rsidR="00763A31" w:rsidRPr="00801DFC">
        <w:rPr>
          <w:rFonts w:ascii="Rota Med" w:hAnsi="Rota Med"/>
          <w:sz w:val="24"/>
          <w:szCs w:val="24"/>
        </w:rPr>
        <w:t xml:space="preserve"> the proposal to the Economic Ambition Board </w:t>
      </w:r>
      <w:r w:rsidRPr="00801DFC">
        <w:rPr>
          <w:rFonts w:ascii="Rota Med" w:hAnsi="Rota Med"/>
          <w:sz w:val="24"/>
          <w:szCs w:val="24"/>
        </w:rPr>
        <w:t xml:space="preserve">as part of the next stage of the assessment. </w:t>
      </w:r>
    </w:p>
    <w:p w14:paraId="15D99414" w14:textId="4A1B12DB" w:rsidR="0063345B" w:rsidRPr="00801DFC" w:rsidRDefault="00553FBB" w:rsidP="00553FBB">
      <w:pPr>
        <w:rPr>
          <w:rFonts w:ascii="Rota Med" w:hAnsi="Rota Med"/>
          <w:sz w:val="24"/>
          <w:szCs w:val="24"/>
        </w:rPr>
      </w:pPr>
      <w:r w:rsidRPr="00801DFC">
        <w:rPr>
          <w:rFonts w:ascii="Rota Med" w:hAnsi="Rota Med"/>
          <w:sz w:val="24"/>
          <w:szCs w:val="24"/>
        </w:rPr>
        <w:t>The Economic Ambition Board will formally select the preferred project or projects for inclusion in the Growth Deal, subject to Business Case approval.</w:t>
      </w:r>
    </w:p>
    <w:tbl>
      <w:tblPr>
        <w:tblStyle w:val="TableGrid"/>
        <w:tblW w:w="0" w:type="auto"/>
        <w:tblLook w:val="04A0" w:firstRow="1" w:lastRow="0" w:firstColumn="1" w:lastColumn="0" w:noHBand="0" w:noVBand="1"/>
      </w:tblPr>
      <w:tblGrid>
        <w:gridCol w:w="4880"/>
        <w:gridCol w:w="4862"/>
      </w:tblGrid>
      <w:tr w:rsidR="00C805AD" w:rsidRPr="00C805AD" w14:paraId="2DA070CC" w14:textId="77777777" w:rsidTr="00C431CE">
        <w:tc>
          <w:tcPr>
            <w:tcW w:w="7492" w:type="dxa"/>
            <w:shd w:val="clear" w:color="auto" w:fill="00667E"/>
          </w:tcPr>
          <w:p w14:paraId="79BBA895" w14:textId="779228E7" w:rsidR="0063345B" w:rsidRPr="00722CFD" w:rsidRDefault="0063345B" w:rsidP="00553FBB">
            <w:pPr>
              <w:rPr>
                <w:rFonts w:ascii="Rota ExtBd" w:hAnsi="Rota ExtBd"/>
                <w:color w:val="F2F2F2"/>
                <w:sz w:val="24"/>
                <w:szCs w:val="24"/>
              </w:rPr>
            </w:pPr>
            <w:r w:rsidRPr="00722CFD">
              <w:rPr>
                <w:rFonts w:ascii="Rota ExtBd" w:hAnsi="Rota ExtBd"/>
                <w:color w:val="F2F2F2"/>
                <w:sz w:val="24"/>
                <w:szCs w:val="24"/>
              </w:rPr>
              <w:t>Activity</w:t>
            </w:r>
          </w:p>
        </w:tc>
        <w:tc>
          <w:tcPr>
            <w:tcW w:w="7492" w:type="dxa"/>
            <w:shd w:val="clear" w:color="auto" w:fill="00667E"/>
          </w:tcPr>
          <w:p w14:paraId="2F3F6207" w14:textId="160FAC3A" w:rsidR="0063345B" w:rsidRPr="00722CFD" w:rsidRDefault="0063345B" w:rsidP="00553FBB">
            <w:pPr>
              <w:rPr>
                <w:rFonts w:ascii="Rota ExtBd" w:hAnsi="Rota ExtBd"/>
                <w:color w:val="F2F2F2"/>
                <w:sz w:val="24"/>
                <w:szCs w:val="24"/>
              </w:rPr>
            </w:pPr>
            <w:r w:rsidRPr="00722CFD">
              <w:rPr>
                <w:rFonts w:ascii="Rota ExtBd" w:hAnsi="Rota ExtBd"/>
                <w:color w:val="F2F2F2"/>
                <w:sz w:val="24"/>
                <w:szCs w:val="24"/>
              </w:rPr>
              <w:t>Timescale</w:t>
            </w:r>
          </w:p>
        </w:tc>
      </w:tr>
      <w:tr w:rsidR="00C805AD" w:rsidRPr="00C805AD" w14:paraId="6B034EAE" w14:textId="77777777" w:rsidTr="00801DFC">
        <w:tc>
          <w:tcPr>
            <w:tcW w:w="7492" w:type="dxa"/>
            <w:shd w:val="clear" w:color="auto" w:fill="E6F4F6"/>
          </w:tcPr>
          <w:p w14:paraId="2F919773" w14:textId="490DA339" w:rsidR="0063345B" w:rsidRPr="00ED2E45" w:rsidRDefault="002A2468" w:rsidP="00553FBB">
            <w:pPr>
              <w:rPr>
                <w:rFonts w:ascii="Rota Bd" w:hAnsi="Rota Bd"/>
                <w:sz w:val="24"/>
                <w:szCs w:val="24"/>
              </w:rPr>
            </w:pPr>
            <w:r w:rsidRPr="00ED2E45">
              <w:rPr>
                <w:rFonts w:ascii="Rota Bd" w:hAnsi="Rota Bd"/>
                <w:sz w:val="24"/>
                <w:szCs w:val="24"/>
              </w:rPr>
              <w:t>Project application window open</w:t>
            </w:r>
          </w:p>
        </w:tc>
        <w:tc>
          <w:tcPr>
            <w:tcW w:w="7492" w:type="dxa"/>
          </w:tcPr>
          <w:p w14:paraId="7F6BF0D6" w14:textId="5FFDCDB6" w:rsidR="0063345B" w:rsidRPr="00FE3D07" w:rsidRDefault="002A2468" w:rsidP="00553FBB">
            <w:pPr>
              <w:rPr>
                <w:rFonts w:ascii="Rota" w:hAnsi="Rota"/>
                <w:sz w:val="24"/>
                <w:szCs w:val="24"/>
              </w:rPr>
            </w:pPr>
            <w:r w:rsidRPr="00FE3D07">
              <w:rPr>
                <w:rFonts w:ascii="Rota" w:hAnsi="Rota"/>
                <w:sz w:val="24"/>
                <w:szCs w:val="24"/>
              </w:rPr>
              <w:t>13/02/2023</w:t>
            </w:r>
          </w:p>
        </w:tc>
      </w:tr>
      <w:tr w:rsidR="00FB7C75" w:rsidRPr="00C805AD" w14:paraId="592E139A" w14:textId="77777777" w:rsidTr="00801DFC">
        <w:tc>
          <w:tcPr>
            <w:tcW w:w="7492" w:type="dxa"/>
            <w:shd w:val="clear" w:color="auto" w:fill="E6F4F6"/>
          </w:tcPr>
          <w:sdt>
            <w:sdtPr>
              <w:rPr>
                <w:rFonts w:ascii="Rota Bd" w:hAnsi="Rota Bd"/>
                <w:sz w:val="24"/>
                <w:szCs w:val="24"/>
              </w:rPr>
              <w:id w:val="694508783"/>
              <w:placeholder>
                <w:docPart w:val="DefaultPlaceholder_-1854013440"/>
              </w:placeholder>
            </w:sdtPr>
            <w:sdtContent>
              <w:p w14:paraId="17585C51" w14:textId="5DEDE361" w:rsidR="00FB7C75" w:rsidRDefault="00721CDD" w:rsidP="00553FBB">
                <w:pPr>
                  <w:rPr>
                    <w:rFonts w:ascii="Rota Bd" w:hAnsi="Rota Bd"/>
                    <w:sz w:val="24"/>
                    <w:szCs w:val="24"/>
                  </w:rPr>
                </w:pPr>
                <w:hyperlink r:id="rId11" w:history="1">
                  <w:r w:rsidR="0008440E" w:rsidRPr="00721CDD">
                    <w:rPr>
                      <w:rStyle w:val="Hyperlink"/>
                      <w:rFonts w:ascii="Rota Bd" w:hAnsi="Rota Bd"/>
                      <w:sz w:val="24"/>
                      <w:szCs w:val="24"/>
                    </w:rPr>
                    <w:t>Growth Deal Funding Q&amp;A</w:t>
                  </w:r>
                </w:hyperlink>
              </w:p>
            </w:sdtContent>
          </w:sdt>
        </w:tc>
        <w:tc>
          <w:tcPr>
            <w:tcW w:w="7492" w:type="dxa"/>
          </w:tcPr>
          <w:p w14:paraId="33DA4FA4" w14:textId="4CF80A71" w:rsidR="00FB7C75" w:rsidRPr="00FE3D07" w:rsidRDefault="00721CDD" w:rsidP="00553FBB">
            <w:pPr>
              <w:rPr>
                <w:rFonts w:ascii="Rota" w:hAnsi="Rota"/>
                <w:sz w:val="24"/>
                <w:szCs w:val="24"/>
              </w:rPr>
            </w:pPr>
            <w:r>
              <w:rPr>
                <w:rFonts w:ascii="Rota" w:hAnsi="Rota"/>
                <w:sz w:val="24"/>
                <w:szCs w:val="24"/>
              </w:rPr>
              <w:t>27/02/2023</w:t>
            </w:r>
          </w:p>
        </w:tc>
      </w:tr>
      <w:tr w:rsidR="00F2404D" w:rsidRPr="00C805AD" w14:paraId="6A8AB004" w14:textId="77777777" w:rsidTr="00801DFC">
        <w:tc>
          <w:tcPr>
            <w:tcW w:w="7492" w:type="dxa"/>
            <w:shd w:val="clear" w:color="auto" w:fill="E6F4F6"/>
          </w:tcPr>
          <w:p w14:paraId="66A3133F" w14:textId="5BDC01B1" w:rsidR="00F2404D" w:rsidRPr="00ED2E45" w:rsidRDefault="00F2404D" w:rsidP="00553FBB">
            <w:pPr>
              <w:rPr>
                <w:rFonts w:ascii="Rota Bd" w:hAnsi="Rota Bd"/>
                <w:sz w:val="24"/>
                <w:szCs w:val="24"/>
              </w:rPr>
            </w:pPr>
            <w:r>
              <w:rPr>
                <w:rFonts w:ascii="Rota Bd" w:hAnsi="Rota Bd"/>
                <w:sz w:val="24"/>
                <w:szCs w:val="24"/>
              </w:rPr>
              <w:t xml:space="preserve">Information Sharing </w:t>
            </w:r>
            <w:r w:rsidR="00500D75">
              <w:rPr>
                <w:rFonts w:ascii="Rota Bd" w:hAnsi="Rota Bd"/>
                <w:sz w:val="24"/>
                <w:szCs w:val="24"/>
              </w:rPr>
              <w:t>and Q</w:t>
            </w:r>
            <w:r w:rsidR="00764B1C">
              <w:rPr>
                <w:rFonts w:ascii="Rota Bd" w:hAnsi="Rota Bd"/>
                <w:sz w:val="24"/>
                <w:szCs w:val="24"/>
              </w:rPr>
              <w:t xml:space="preserve">&amp;A </w:t>
            </w:r>
            <w:r>
              <w:rPr>
                <w:rFonts w:ascii="Rota Bd" w:hAnsi="Rota Bd"/>
                <w:sz w:val="24"/>
                <w:szCs w:val="24"/>
              </w:rPr>
              <w:t>Event</w:t>
            </w:r>
          </w:p>
        </w:tc>
        <w:tc>
          <w:tcPr>
            <w:tcW w:w="7492" w:type="dxa"/>
          </w:tcPr>
          <w:p w14:paraId="192639F8" w14:textId="35127300" w:rsidR="00F2404D" w:rsidRPr="00FE3D07" w:rsidRDefault="008A14E4" w:rsidP="00553FBB">
            <w:pPr>
              <w:rPr>
                <w:rFonts w:ascii="Rota" w:hAnsi="Rota"/>
                <w:sz w:val="24"/>
                <w:szCs w:val="24"/>
              </w:rPr>
            </w:pPr>
            <w:r w:rsidRPr="00FE3D07">
              <w:rPr>
                <w:rFonts w:ascii="Rota" w:hAnsi="Rota"/>
                <w:sz w:val="24"/>
                <w:szCs w:val="24"/>
              </w:rPr>
              <w:t xml:space="preserve">12:30 on </w:t>
            </w:r>
            <w:r w:rsidR="00F2404D" w:rsidRPr="00FE3D07">
              <w:rPr>
                <w:rFonts w:ascii="Rota" w:hAnsi="Rota"/>
                <w:sz w:val="24"/>
                <w:szCs w:val="24"/>
              </w:rPr>
              <w:t>27/02/2023</w:t>
            </w:r>
          </w:p>
        </w:tc>
      </w:tr>
      <w:tr w:rsidR="00C805AD" w:rsidRPr="00C805AD" w14:paraId="6B5312FA" w14:textId="77777777" w:rsidTr="00801DFC">
        <w:tc>
          <w:tcPr>
            <w:tcW w:w="7492" w:type="dxa"/>
            <w:shd w:val="clear" w:color="auto" w:fill="E6F4F6"/>
          </w:tcPr>
          <w:p w14:paraId="2B48B275" w14:textId="410F5211" w:rsidR="002A2468" w:rsidRPr="00ED2E45" w:rsidRDefault="0004015A" w:rsidP="00553FBB">
            <w:pPr>
              <w:rPr>
                <w:rFonts w:ascii="Rota Bd" w:hAnsi="Rota Bd"/>
                <w:sz w:val="24"/>
                <w:szCs w:val="24"/>
              </w:rPr>
            </w:pPr>
            <w:r w:rsidRPr="00ED2E45">
              <w:rPr>
                <w:rFonts w:ascii="Rota Bd" w:hAnsi="Rota Bd"/>
                <w:sz w:val="24"/>
                <w:szCs w:val="24"/>
              </w:rPr>
              <w:t>Closing date for application</w:t>
            </w:r>
            <w:r w:rsidR="00F21B72">
              <w:rPr>
                <w:rFonts w:ascii="Rota Bd" w:hAnsi="Rota Bd"/>
                <w:sz w:val="24"/>
                <w:szCs w:val="24"/>
              </w:rPr>
              <w:t>s</w:t>
            </w:r>
          </w:p>
        </w:tc>
        <w:tc>
          <w:tcPr>
            <w:tcW w:w="7492" w:type="dxa"/>
          </w:tcPr>
          <w:p w14:paraId="1EF2FFFB" w14:textId="051E14DF" w:rsidR="002A2468" w:rsidRPr="00FE3D07" w:rsidRDefault="008A14E4" w:rsidP="00553FBB">
            <w:pPr>
              <w:rPr>
                <w:rFonts w:ascii="Rota" w:hAnsi="Rota"/>
                <w:sz w:val="24"/>
                <w:szCs w:val="24"/>
              </w:rPr>
            </w:pPr>
            <w:r w:rsidRPr="00FE3D07">
              <w:rPr>
                <w:rFonts w:ascii="Rota" w:hAnsi="Rota"/>
                <w:sz w:val="24"/>
                <w:szCs w:val="24"/>
              </w:rPr>
              <w:t xml:space="preserve">17:00 on </w:t>
            </w:r>
            <w:r w:rsidR="000D41FB" w:rsidRPr="00FE3D07">
              <w:rPr>
                <w:rFonts w:ascii="Rota" w:hAnsi="Rota"/>
                <w:sz w:val="24"/>
                <w:szCs w:val="24"/>
              </w:rPr>
              <w:t>2</w:t>
            </w:r>
            <w:r w:rsidRPr="00FE3D07">
              <w:rPr>
                <w:rFonts w:ascii="Rota" w:hAnsi="Rota"/>
                <w:sz w:val="24"/>
                <w:szCs w:val="24"/>
              </w:rPr>
              <w:t>7</w:t>
            </w:r>
            <w:r w:rsidR="000D41FB" w:rsidRPr="00FE3D07">
              <w:rPr>
                <w:rFonts w:ascii="Rota" w:hAnsi="Rota"/>
                <w:sz w:val="24"/>
                <w:szCs w:val="24"/>
              </w:rPr>
              <w:t>/03/2023</w:t>
            </w:r>
          </w:p>
        </w:tc>
      </w:tr>
      <w:tr w:rsidR="00C805AD" w:rsidRPr="00C805AD" w14:paraId="679B5745" w14:textId="77777777" w:rsidTr="00801DFC">
        <w:tc>
          <w:tcPr>
            <w:tcW w:w="7492" w:type="dxa"/>
            <w:shd w:val="clear" w:color="auto" w:fill="E6F4F6"/>
          </w:tcPr>
          <w:p w14:paraId="24BDAE11" w14:textId="61F2936E" w:rsidR="0004015A" w:rsidRPr="00ED2E45" w:rsidRDefault="00031758" w:rsidP="00553FBB">
            <w:pPr>
              <w:rPr>
                <w:rFonts w:ascii="Rota Bd" w:hAnsi="Rota Bd"/>
                <w:sz w:val="24"/>
                <w:szCs w:val="24"/>
              </w:rPr>
            </w:pPr>
            <w:r w:rsidRPr="00ED2E45">
              <w:rPr>
                <w:rFonts w:ascii="Rota Bd" w:hAnsi="Rota Bd"/>
                <w:sz w:val="24"/>
                <w:szCs w:val="24"/>
              </w:rPr>
              <w:t xml:space="preserve">Hard gate, </w:t>
            </w:r>
            <w:r w:rsidR="00D86057" w:rsidRPr="00ED2E45">
              <w:rPr>
                <w:rFonts w:ascii="Rota Bd" w:hAnsi="Rota Bd"/>
                <w:sz w:val="24"/>
                <w:szCs w:val="24"/>
              </w:rPr>
              <w:t>longlisting and shortlisting</w:t>
            </w:r>
          </w:p>
        </w:tc>
        <w:tc>
          <w:tcPr>
            <w:tcW w:w="7492" w:type="dxa"/>
          </w:tcPr>
          <w:p w14:paraId="1BCB76DA" w14:textId="69AAF78C" w:rsidR="0004015A" w:rsidRPr="00FE3D07" w:rsidRDefault="002A3281" w:rsidP="00553FBB">
            <w:pPr>
              <w:rPr>
                <w:rFonts w:ascii="Rota" w:hAnsi="Rota"/>
                <w:sz w:val="24"/>
                <w:szCs w:val="24"/>
              </w:rPr>
            </w:pPr>
            <w:r w:rsidRPr="00FE3D07">
              <w:rPr>
                <w:rFonts w:ascii="Rota" w:hAnsi="Rota"/>
                <w:sz w:val="24"/>
                <w:szCs w:val="24"/>
              </w:rPr>
              <w:t>April 2023</w:t>
            </w:r>
          </w:p>
        </w:tc>
      </w:tr>
      <w:tr w:rsidR="00C805AD" w:rsidRPr="00C805AD" w14:paraId="19835672" w14:textId="77777777" w:rsidTr="00801DFC">
        <w:tc>
          <w:tcPr>
            <w:tcW w:w="7492" w:type="dxa"/>
            <w:shd w:val="clear" w:color="auto" w:fill="E6F4F6"/>
          </w:tcPr>
          <w:p w14:paraId="12EFC807" w14:textId="6BA49510" w:rsidR="00031758" w:rsidRPr="00ED2E45" w:rsidRDefault="00F6689C" w:rsidP="00553FBB">
            <w:pPr>
              <w:rPr>
                <w:rFonts w:ascii="Rota Bd" w:hAnsi="Rota Bd"/>
                <w:sz w:val="24"/>
                <w:szCs w:val="24"/>
              </w:rPr>
            </w:pPr>
            <w:r w:rsidRPr="00ED2E45">
              <w:rPr>
                <w:rFonts w:ascii="Rota Bd" w:hAnsi="Rota Bd"/>
                <w:sz w:val="24"/>
                <w:szCs w:val="24"/>
              </w:rPr>
              <w:t xml:space="preserve">Request </w:t>
            </w:r>
            <w:r w:rsidR="00576068" w:rsidRPr="00ED2E45">
              <w:rPr>
                <w:rFonts w:ascii="Rota Bd" w:hAnsi="Rota Bd"/>
                <w:sz w:val="24"/>
                <w:szCs w:val="24"/>
              </w:rPr>
              <w:t>shortlisted proposals to provide further detail</w:t>
            </w:r>
          </w:p>
        </w:tc>
        <w:tc>
          <w:tcPr>
            <w:tcW w:w="7492" w:type="dxa"/>
          </w:tcPr>
          <w:p w14:paraId="13D97C54" w14:textId="64FC4073" w:rsidR="00031758" w:rsidRPr="00FE3D07" w:rsidRDefault="00380586" w:rsidP="00553FBB">
            <w:pPr>
              <w:rPr>
                <w:rFonts w:ascii="Rota" w:hAnsi="Rota"/>
                <w:sz w:val="24"/>
                <w:szCs w:val="24"/>
              </w:rPr>
            </w:pPr>
            <w:r w:rsidRPr="00FE3D07">
              <w:rPr>
                <w:rFonts w:ascii="Rota" w:hAnsi="Rota"/>
                <w:sz w:val="24"/>
                <w:szCs w:val="24"/>
              </w:rPr>
              <w:t>May 2023</w:t>
            </w:r>
          </w:p>
        </w:tc>
      </w:tr>
      <w:tr w:rsidR="00C805AD" w:rsidRPr="00C805AD" w14:paraId="5CE1C64F" w14:textId="77777777" w:rsidTr="00801DFC">
        <w:tc>
          <w:tcPr>
            <w:tcW w:w="7492" w:type="dxa"/>
            <w:shd w:val="clear" w:color="auto" w:fill="E6F4F6"/>
          </w:tcPr>
          <w:p w14:paraId="3A21E038" w14:textId="1302B4FC" w:rsidR="005A6F88" w:rsidRPr="00ED2E45" w:rsidRDefault="00175773" w:rsidP="00553FBB">
            <w:pPr>
              <w:rPr>
                <w:rFonts w:ascii="Rota Bd" w:hAnsi="Rota Bd"/>
                <w:sz w:val="24"/>
                <w:szCs w:val="24"/>
              </w:rPr>
            </w:pPr>
            <w:r w:rsidRPr="00ED2E45">
              <w:rPr>
                <w:rFonts w:ascii="Rota Bd" w:hAnsi="Rota Bd"/>
                <w:sz w:val="24"/>
                <w:szCs w:val="24"/>
              </w:rPr>
              <w:t xml:space="preserve">Final selection of </w:t>
            </w:r>
            <w:r w:rsidR="004F3E14">
              <w:rPr>
                <w:rFonts w:ascii="Rota Bd" w:hAnsi="Rota Bd"/>
                <w:sz w:val="24"/>
                <w:szCs w:val="24"/>
              </w:rPr>
              <w:t>p</w:t>
            </w:r>
            <w:r w:rsidRPr="00ED2E45">
              <w:rPr>
                <w:rFonts w:ascii="Rota Bd" w:hAnsi="Rota Bd"/>
                <w:sz w:val="24"/>
                <w:szCs w:val="24"/>
              </w:rPr>
              <w:t>rojects by the Economic Ambition Board</w:t>
            </w:r>
          </w:p>
        </w:tc>
        <w:tc>
          <w:tcPr>
            <w:tcW w:w="7492" w:type="dxa"/>
          </w:tcPr>
          <w:p w14:paraId="40A38994" w14:textId="7CD41436" w:rsidR="005A6F88" w:rsidRPr="00FE3D07" w:rsidRDefault="00380586" w:rsidP="00553FBB">
            <w:pPr>
              <w:rPr>
                <w:rFonts w:ascii="Rota" w:hAnsi="Rota"/>
                <w:sz w:val="24"/>
                <w:szCs w:val="24"/>
              </w:rPr>
            </w:pPr>
            <w:r w:rsidRPr="00FE3D07">
              <w:rPr>
                <w:rFonts w:ascii="Rota" w:hAnsi="Rota"/>
                <w:sz w:val="24"/>
                <w:szCs w:val="24"/>
              </w:rPr>
              <w:t>June</w:t>
            </w:r>
            <w:r w:rsidR="007B0EE6" w:rsidRPr="00FE3D07">
              <w:rPr>
                <w:rFonts w:ascii="Rota" w:hAnsi="Rota"/>
                <w:sz w:val="24"/>
                <w:szCs w:val="24"/>
              </w:rPr>
              <w:t>-July</w:t>
            </w:r>
            <w:r w:rsidRPr="00FE3D07">
              <w:rPr>
                <w:rFonts w:ascii="Rota" w:hAnsi="Rota"/>
                <w:sz w:val="24"/>
                <w:szCs w:val="24"/>
              </w:rPr>
              <w:t xml:space="preserve"> 2023</w:t>
            </w:r>
          </w:p>
        </w:tc>
      </w:tr>
    </w:tbl>
    <w:p w14:paraId="351C23FA" w14:textId="77777777" w:rsidR="00FE3D07" w:rsidRDefault="00FE3D07" w:rsidP="00F55316">
      <w:pPr>
        <w:rPr>
          <w:rFonts w:ascii="Rota ExtBd" w:hAnsi="Rota ExtBd"/>
          <w:sz w:val="32"/>
          <w:szCs w:val="32"/>
        </w:rPr>
      </w:pPr>
    </w:p>
    <w:p w14:paraId="38CD2AD6" w14:textId="1C9202C4" w:rsidR="00F55316" w:rsidRPr="003C1DFE" w:rsidRDefault="00F55316" w:rsidP="00F55316">
      <w:pPr>
        <w:rPr>
          <w:rFonts w:ascii="Rota ExtBd" w:hAnsi="Rota ExtBd"/>
          <w:sz w:val="32"/>
          <w:szCs w:val="32"/>
        </w:rPr>
      </w:pPr>
      <w:r w:rsidRPr="003C1DFE">
        <w:rPr>
          <w:rFonts w:ascii="Rota ExtBd" w:hAnsi="Rota ExtBd"/>
          <w:sz w:val="32"/>
          <w:szCs w:val="32"/>
        </w:rPr>
        <w:t>Guidance on completing the application form</w:t>
      </w:r>
    </w:p>
    <w:p w14:paraId="1BC2CF48" w14:textId="77777777" w:rsidR="00861991" w:rsidRPr="00065DD4" w:rsidRDefault="00F55316" w:rsidP="00065DD4">
      <w:pPr>
        <w:pStyle w:val="NoSpacing"/>
        <w:rPr>
          <w:rFonts w:ascii="Rota Med" w:hAnsi="Rota Med"/>
          <w:sz w:val="24"/>
          <w:szCs w:val="24"/>
        </w:rPr>
      </w:pPr>
      <w:r w:rsidRPr="00065DD4">
        <w:rPr>
          <w:rFonts w:ascii="Rota Med" w:hAnsi="Rota Med"/>
          <w:sz w:val="24"/>
          <w:szCs w:val="24"/>
        </w:rPr>
        <w:t>The application form is split into three sections – strategic fit, impact and deliverability.</w:t>
      </w:r>
    </w:p>
    <w:p w14:paraId="453B077C" w14:textId="259EE305" w:rsidR="00F14784" w:rsidRPr="00FE3D07" w:rsidRDefault="00F55316" w:rsidP="00FB7C75">
      <w:pPr>
        <w:pStyle w:val="NoSpacing"/>
        <w:rPr>
          <w:rFonts w:ascii="Rota Med" w:hAnsi="Rota Med"/>
        </w:rPr>
        <w:sectPr w:rsidR="00F14784" w:rsidRPr="00FE3D07" w:rsidSect="00FE3D07">
          <w:headerReference w:type="default" r:id="rId12"/>
          <w:footerReference w:type="default" r:id="rId13"/>
          <w:headerReference w:type="first" r:id="rId14"/>
          <w:footerReference w:type="first" r:id="rId15"/>
          <w:pgSz w:w="11906" w:h="16838"/>
          <w:pgMar w:top="709" w:right="1077" w:bottom="1134" w:left="1077" w:header="709" w:footer="709" w:gutter="0"/>
          <w:cols w:space="708"/>
          <w:titlePg/>
          <w:docGrid w:linePitch="360"/>
        </w:sectPr>
      </w:pPr>
      <w:r w:rsidRPr="00065DD4">
        <w:rPr>
          <w:rFonts w:ascii="Rota Med" w:hAnsi="Rota Med"/>
          <w:sz w:val="24"/>
          <w:szCs w:val="24"/>
        </w:rPr>
        <w:t>Ambition North Wales have assigned a weighting to each section as set out below. Each question within the three sections carries its own sub-weighting</w:t>
      </w:r>
      <w:r w:rsidRPr="00722CFD">
        <w:t>.</w:t>
      </w:r>
      <w:r w:rsidR="00277B84">
        <w:rPr>
          <w:rFonts w:ascii="Rota Med" w:hAnsi="Rota Med"/>
        </w:rPr>
        <w:br w:type="page"/>
      </w:r>
    </w:p>
    <w:p w14:paraId="16144420" w14:textId="1EEA8918" w:rsidR="008F723D" w:rsidRPr="00065DD4" w:rsidRDefault="008F723D" w:rsidP="008F723D">
      <w:pPr>
        <w:spacing w:after="0" w:line="240" w:lineRule="auto"/>
        <w:textAlignment w:val="baseline"/>
        <w:rPr>
          <w:rFonts w:ascii="Rota ExtBd" w:eastAsia="Times New Roman" w:hAnsi="Rota ExtBd" w:cs="Calibri"/>
          <w:sz w:val="32"/>
          <w:szCs w:val="32"/>
          <w:lang w:eastAsia="en-GB"/>
        </w:rPr>
      </w:pPr>
      <w:r w:rsidRPr="00065DD4">
        <w:rPr>
          <w:rFonts w:ascii="Rota ExtBd" w:eastAsia="Times New Roman" w:hAnsi="Rota ExtBd" w:cs="Calibri"/>
          <w:bCs/>
          <w:sz w:val="32"/>
          <w:szCs w:val="32"/>
          <w:lang w:eastAsia="en-GB"/>
        </w:rPr>
        <w:lastRenderedPageBreak/>
        <w:t>Strategic Fit (25%</w:t>
      </w:r>
      <w:r w:rsidR="00911F7C" w:rsidRPr="00065DD4">
        <w:rPr>
          <w:rFonts w:ascii="Rota ExtBd" w:eastAsia="Times New Roman" w:hAnsi="Rota ExtBd" w:cs="Calibri"/>
          <w:bCs/>
          <w:sz w:val="32"/>
          <w:szCs w:val="32"/>
          <w:lang w:eastAsia="en-GB"/>
        </w:rPr>
        <w:t xml:space="preserve"> overall weighting</w:t>
      </w:r>
      <w:r w:rsidRPr="00065DD4">
        <w:rPr>
          <w:rFonts w:ascii="Rota ExtBd" w:eastAsia="Times New Roman" w:hAnsi="Rota ExtBd" w:cs="Calibri"/>
          <w:bCs/>
          <w:sz w:val="32"/>
          <w:szCs w:val="32"/>
          <w:lang w:eastAsia="en-GB"/>
        </w:rPr>
        <w:t>)</w:t>
      </w:r>
    </w:p>
    <w:p w14:paraId="228635A7" w14:textId="77777777" w:rsidR="004B3503" w:rsidRPr="00722CFD" w:rsidRDefault="004B3503" w:rsidP="008F723D">
      <w:pPr>
        <w:spacing w:after="0" w:line="240" w:lineRule="auto"/>
        <w:textAlignment w:val="baseline"/>
        <w:rPr>
          <w:rFonts w:ascii="Rota Med" w:eastAsia="Times New Roman" w:hAnsi="Rota Med" w:cs="Segoe UI"/>
          <w:sz w:val="18"/>
          <w:szCs w:val="18"/>
          <w:lang w:eastAsia="en-GB"/>
        </w:rPr>
      </w:pPr>
    </w:p>
    <w:p w14:paraId="11C4F9B9" w14:textId="77777777" w:rsidR="00F55316" w:rsidRDefault="00F55316" w:rsidP="008F723D">
      <w:pPr>
        <w:spacing w:after="0" w:line="240" w:lineRule="auto"/>
        <w:textAlignment w:val="baseline"/>
        <w:rPr>
          <w:rFonts w:ascii="Rota Med" w:eastAsia="Times New Roman" w:hAnsi="Rota Med" w:cs="Segoe UI"/>
          <w:sz w:val="24"/>
          <w:szCs w:val="24"/>
          <w:lang w:eastAsia="en-GB"/>
        </w:rPr>
      </w:pPr>
      <w:r w:rsidRPr="005E34F1">
        <w:rPr>
          <w:rFonts w:ascii="Rota Med" w:eastAsia="Times New Roman" w:hAnsi="Rota Med" w:cs="Segoe UI"/>
          <w:sz w:val="24"/>
          <w:szCs w:val="24"/>
          <w:lang w:eastAsia="en-GB"/>
        </w:rPr>
        <w:t>Projects must be able to demonstrate that they are a good fit for the North Wales Growth Deal. This is done by demonstrating alignment to the Growth Deal and the relevant programme as well as other regional and national policies and initiatives. There must be a clear case for change for making the investment and strong stakeholder support.</w:t>
      </w:r>
    </w:p>
    <w:p w14:paraId="4CACEE92" w14:textId="77777777" w:rsidR="00F55316" w:rsidRDefault="00F55316" w:rsidP="008F723D">
      <w:pPr>
        <w:spacing w:after="0" w:line="240" w:lineRule="auto"/>
        <w:textAlignment w:val="baseline"/>
        <w:rPr>
          <w:rFonts w:ascii="Rota" w:eastAsia="Times New Roman" w:hAnsi="Rota" w:cs="Segoe UI"/>
          <w:sz w:val="18"/>
          <w:szCs w:val="18"/>
          <w:lang w:eastAsia="en-GB"/>
        </w:rPr>
      </w:pPr>
    </w:p>
    <w:p w14:paraId="21493201" w14:textId="77777777" w:rsidR="00F55316" w:rsidRPr="00EA4175" w:rsidRDefault="00F55316" w:rsidP="008F723D">
      <w:pPr>
        <w:spacing w:after="0" w:line="240" w:lineRule="auto"/>
        <w:textAlignment w:val="baseline"/>
        <w:rPr>
          <w:rFonts w:ascii="Rota" w:eastAsia="Times New Roman" w:hAnsi="Rota" w:cs="Segoe UI"/>
          <w:sz w:val="18"/>
          <w:szCs w:val="18"/>
          <w:lang w:eastAsia="en-GB"/>
        </w:rPr>
      </w:pPr>
    </w:p>
    <w:tbl>
      <w:tblPr>
        <w:tblW w:w="15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2977"/>
        <w:gridCol w:w="2650"/>
        <w:gridCol w:w="1241"/>
        <w:gridCol w:w="1236"/>
        <w:gridCol w:w="1153"/>
        <w:gridCol w:w="1402"/>
        <w:gridCol w:w="4367"/>
      </w:tblGrid>
      <w:tr w:rsidR="00F14784" w:rsidRPr="00EA4175" w14:paraId="0A71C0B7" w14:textId="77777777" w:rsidTr="00D20B0F">
        <w:trPr>
          <w:trHeight w:val="544"/>
        </w:trPr>
        <w:tc>
          <w:tcPr>
            <w:tcW w:w="3536" w:type="dxa"/>
            <w:gridSpan w:val="2"/>
            <w:vMerge w:val="restart"/>
            <w:tcBorders>
              <w:top w:val="single" w:sz="6" w:space="0" w:color="auto"/>
              <w:left w:val="single" w:sz="6" w:space="0" w:color="auto"/>
              <w:right w:val="single" w:sz="6" w:space="0" w:color="auto"/>
            </w:tcBorders>
            <w:shd w:val="clear" w:color="auto" w:fill="00667E"/>
            <w:vAlign w:val="center"/>
          </w:tcPr>
          <w:p w14:paraId="10101779" w14:textId="695B2F9B" w:rsidR="00EF7B27" w:rsidRPr="00DE63F2" w:rsidRDefault="00EF7B27" w:rsidP="00B46E22">
            <w:pPr>
              <w:pStyle w:val="table-text-header"/>
              <w:rPr>
                <w:rFonts w:eastAsia="Times New Roman" w:cs="Calibri"/>
                <w:bCs/>
                <w:lang w:eastAsia="en-GB"/>
              </w:rPr>
            </w:pPr>
            <w:r w:rsidRPr="00DE63F2">
              <w:t>Question</w:t>
            </w:r>
          </w:p>
        </w:tc>
        <w:tc>
          <w:tcPr>
            <w:tcW w:w="2650" w:type="dxa"/>
            <w:vMerge w:val="restart"/>
            <w:tcBorders>
              <w:top w:val="single" w:sz="6" w:space="0" w:color="auto"/>
              <w:left w:val="single" w:sz="6" w:space="0" w:color="auto"/>
              <w:right w:val="single" w:sz="6" w:space="0" w:color="auto"/>
            </w:tcBorders>
            <w:shd w:val="clear" w:color="auto" w:fill="00667E"/>
            <w:vAlign w:val="center"/>
          </w:tcPr>
          <w:p w14:paraId="54613EE5" w14:textId="77777777" w:rsidR="00EF7B27" w:rsidRPr="00DE63F2" w:rsidRDefault="00EF7B27" w:rsidP="00B46E22">
            <w:pPr>
              <w:pStyle w:val="table-text-header"/>
              <w:rPr>
                <w:rFonts w:eastAsia="Times New Roman" w:cs="Calibri"/>
                <w:i/>
                <w:iCs/>
                <w:lang w:eastAsia="en-GB"/>
              </w:rPr>
            </w:pPr>
            <w:r w:rsidRPr="00DE63F2">
              <w:rPr>
                <w:rFonts w:eastAsia="Arial"/>
              </w:rPr>
              <w:t>Guidance</w:t>
            </w:r>
          </w:p>
        </w:tc>
        <w:tc>
          <w:tcPr>
            <w:tcW w:w="2477" w:type="dxa"/>
            <w:gridSpan w:val="2"/>
            <w:tcBorders>
              <w:top w:val="single" w:sz="6" w:space="0" w:color="auto"/>
              <w:left w:val="single" w:sz="6" w:space="0" w:color="auto"/>
              <w:bottom w:val="single" w:sz="4" w:space="0" w:color="auto"/>
              <w:right w:val="single" w:sz="6" w:space="0" w:color="auto"/>
            </w:tcBorders>
            <w:shd w:val="clear" w:color="auto" w:fill="00667E"/>
            <w:vAlign w:val="center"/>
          </w:tcPr>
          <w:p w14:paraId="31B6AB0A" w14:textId="77777777" w:rsidR="00EF7B27" w:rsidRPr="00DE63F2" w:rsidRDefault="00EF7B27" w:rsidP="00B46E22">
            <w:pPr>
              <w:pStyle w:val="table-text-header"/>
              <w:rPr>
                <w:rFonts w:eastAsia="Times New Roman" w:cs="Calibri"/>
                <w:i/>
                <w:iCs/>
                <w:lang w:eastAsia="en-GB"/>
              </w:rPr>
            </w:pPr>
            <w:r w:rsidRPr="00DE63F2">
              <w:t>How to submit this information</w:t>
            </w:r>
          </w:p>
        </w:tc>
        <w:tc>
          <w:tcPr>
            <w:tcW w:w="1153" w:type="dxa"/>
            <w:vMerge w:val="restart"/>
            <w:tcBorders>
              <w:top w:val="single" w:sz="6" w:space="0" w:color="auto"/>
              <w:left w:val="single" w:sz="6" w:space="0" w:color="auto"/>
              <w:right w:val="single" w:sz="6" w:space="0" w:color="auto"/>
            </w:tcBorders>
            <w:shd w:val="clear" w:color="auto" w:fill="00667E"/>
            <w:vAlign w:val="center"/>
          </w:tcPr>
          <w:p w14:paraId="47CC5BED" w14:textId="77777777" w:rsidR="00EF7B27" w:rsidRPr="00DE63F2" w:rsidRDefault="00EF7B27" w:rsidP="00B46E22">
            <w:pPr>
              <w:pStyle w:val="table-text-header"/>
              <w:rPr>
                <w:rFonts w:eastAsia="Times New Roman" w:cs="Calibri"/>
                <w:i/>
                <w:iCs/>
                <w:lang w:eastAsia="en-GB"/>
              </w:rPr>
            </w:pPr>
            <w:r w:rsidRPr="00DE63F2">
              <w:t>Weighting on question</w:t>
            </w:r>
          </w:p>
        </w:tc>
        <w:tc>
          <w:tcPr>
            <w:tcW w:w="1402" w:type="dxa"/>
            <w:vMerge w:val="restart"/>
            <w:tcBorders>
              <w:top w:val="single" w:sz="6" w:space="0" w:color="auto"/>
              <w:left w:val="single" w:sz="6" w:space="0" w:color="auto"/>
              <w:right w:val="single" w:sz="6" w:space="0" w:color="auto"/>
            </w:tcBorders>
            <w:shd w:val="clear" w:color="auto" w:fill="00667E"/>
            <w:vAlign w:val="center"/>
          </w:tcPr>
          <w:p w14:paraId="05EF5CE8" w14:textId="308303FB" w:rsidR="00EF7B27" w:rsidRPr="00DE63F2" w:rsidRDefault="00EF7B27" w:rsidP="00B46E22">
            <w:pPr>
              <w:pStyle w:val="table-text-header"/>
              <w:rPr>
                <w:rFonts w:eastAsia="Times New Roman" w:cs="Calibri"/>
                <w:i/>
                <w:iCs/>
                <w:lang w:eastAsia="en-GB"/>
              </w:rPr>
            </w:pPr>
            <w:r w:rsidRPr="00DE63F2">
              <w:t>Maximum Score Available on question</w:t>
            </w:r>
          </w:p>
        </w:tc>
        <w:tc>
          <w:tcPr>
            <w:tcW w:w="4367" w:type="dxa"/>
            <w:vMerge w:val="restart"/>
            <w:tcBorders>
              <w:top w:val="single" w:sz="6" w:space="0" w:color="auto"/>
              <w:left w:val="single" w:sz="6" w:space="0" w:color="auto"/>
              <w:right w:val="single" w:sz="6" w:space="0" w:color="auto"/>
            </w:tcBorders>
            <w:shd w:val="clear" w:color="auto" w:fill="00667E"/>
            <w:vAlign w:val="center"/>
          </w:tcPr>
          <w:p w14:paraId="4ACBE089" w14:textId="77777777" w:rsidR="00EF7B27" w:rsidRPr="00DE63F2" w:rsidRDefault="00EF7B27" w:rsidP="00B46E22">
            <w:pPr>
              <w:pStyle w:val="table-text-header"/>
            </w:pPr>
            <w:r w:rsidRPr="00DE63F2">
              <w:t>What does a strong answer look like?</w:t>
            </w:r>
          </w:p>
        </w:tc>
      </w:tr>
      <w:tr w:rsidR="00F14784" w:rsidRPr="00EA4175" w14:paraId="09D261F7" w14:textId="77777777" w:rsidTr="00D20B0F">
        <w:trPr>
          <w:trHeight w:val="543"/>
        </w:trPr>
        <w:tc>
          <w:tcPr>
            <w:tcW w:w="3536" w:type="dxa"/>
            <w:gridSpan w:val="2"/>
            <w:vMerge/>
            <w:tcBorders>
              <w:left w:val="single" w:sz="6" w:space="0" w:color="auto"/>
              <w:bottom w:val="single" w:sz="6" w:space="0" w:color="auto"/>
              <w:right w:val="single" w:sz="6" w:space="0" w:color="auto"/>
            </w:tcBorders>
            <w:shd w:val="clear" w:color="auto" w:fill="00667E"/>
          </w:tcPr>
          <w:p w14:paraId="48FAD0E5" w14:textId="4C4A5029" w:rsidR="00EF7B27" w:rsidRPr="00DE63F2" w:rsidRDefault="00EF7B27" w:rsidP="00D25828">
            <w:pPr>
              <w:spacing w:after="0" w:line="240" w:lineRule="auto"/>
              <w:ind w:left="142"/>
              <w:textAlignment w:val="baseline"/>
              <w:rPr>
                <w:rFonts w:ascii="Rota ExtBd" w:eastAsia="Calibri" w:hAnsi="Rota ExtBd"/>
                <w:color w:val="F2F2F2"/>
                <w:sz w:val="24"/>
                <w:szCs w:val="24"/>
                <w:lang w:val="en-US"/>
              </w:rPr>
            </w:pPr>
          </w:p>
        </w:tc>
        <w:tc>
          <w:tcPr>
            <w:tcW w:w="2650" w:type="dxa"/>
            <w:vMerge/>
            <w:tcBorders>
              <w:left w:val="single" w:sz="6" w:space="0" w:color="auto"/>
              <w:bottom w:val="single" w:sz="6" w:space="0" w:color="auto"/>
              <w:right w:val="single" w:sz="6" w:space="0" w:color="auto"/>
            </w:tcBorders>
            <w:shd w:val="clear" w:color="auto" w:fill="00667E"/>
            <w:vAlign w:val="center"/>
          </w:tcPr>
          <w:p w14:paraId="592CC5AB" w14:textId="77777777" w:rsidR="00EF7B27" w:rsidRPr="00DE63F2" w:rsidRDefault="00EF7B27" w:rsidP="00D25828">
            <w:pPr>
              <w:spacing w:after="0" w:line="240" w:lineRule="auto"/>
              <w:ind w:left="142"/>
              <w:textAlignment w:val="baseline"/>
              <w:rPr>
                <w:rFonts w:ascii="Rota ExtBd" w:eastAsia="Arial" w:hAnsi="Rota ExtBd"/>
                <w:color w:val="F2F2F2"/>
                <w:sz w:val="24"/>
                <w:szCs w:val="24"/>
                <w:lang w:val="en-US"/>
              </w:rPr>
            </w:pPr>
          </w:p>
        </w:tc>
        <w:tc>
          <w:tcPr>
            <w:tcW w:w="1241" w:type="dxa"/>
            <w:tcBorders>
              <w:top w:val="single" w:sz="4" w:space="0" w:color="auto"/>
              <w:left w:val="single" w:sz="6" w:space="0" w:color="auto"/>
              <w:bottom w:val="single" w:sz="6" w:space="0" w:color="auto"/>
              <w:right w:val="single" w:sz="6" w:space="0" w:color="auto"/>
            </w:tcBorders>
            <w:shd w:val="clear" w:color="auto" w:fill="00667E"/>
            <w:vAlign w:val="center"/>
          </w:tcPr>
          <w:p w14:paraId="25A82137" w14:textId="77777777" w:rsidR="00EF7B27" w:rsidRPr="00DE63F2" w:rsidRDefault="00EF7B27" w:rsidP="00B46E22">
            <w:pPr>
              <w:pStyle w:val="table-text-header"/>
            </w:pPr>
            <w:r w:rsidRPr="00DE63F2">
              <w:t>Application Form</w:t>
            </w:r>
          </w:p>
        </w:tc>
        <w:tc>
          <w:tcPr>
            <w:tcW w:w="1236" w:type="dxa"/>
            <w:tcBorders>
              <w:top w:val="single" w:sz="4" w:space="0" w:color="auto"/>
              <w:left w:val="single" w:sz="6" w:space="0" w:color="auto"/>
              <w:bottom w:val="single" w:sz="6" w:space="0" w:color="auto"/>
              <w:right w:val="single" w:sz="6" w:space="0" w:color="auto"/>
            </w:tcBorders>
            <w:shd w:val="clear" w:color="auto" w:fill="00667E"/>
            <w:vAlign w:val="center"/>
          </w:tcPr>
          <w:p w14:paraId="3E0F0AA1" w14:textId="77777777" w:rsidR="00EF7B27" w:rsidRPr="00DE63F2" w:rsidRDefault="00EF7B27" w:rsidP="00B46E22">
            <w:pPr>
              <w:pStyle w:val="table-text-header"/>
              <w:rPr>
                <w:rFonts w:eastAsia="Times New Roman" w:cs="Calibri"/>
                <w:i/>
                <w:iCs/>
                <w:lang w:eastAsia="en-GB"/>
              </w:rPr>
            </w:pPr>
            <w:r w:rsidRPr="00DE63F2">
              <w:t>Appendix</w:t>
            </w:r>
          </w:p>
        </w:tc>
        <w:tc>
          <w:tcPr>
            <w:tcW w:w="1153" w:type="dxa"/>
            <w:vMerge/>
            <w:tcBorders>
              <w:left w:val="single" w:sz="6" w:space="0" w:color="auto"/>
              <w:bottom w:val="single" w:sz="6" w:space="0" w:color="auto"/>
              <w:right w:val="single" w:sz="6" w:space="0" w:color="auto"/>
            </w:tcBorders>
            <w:shd w:val="clear" w:color="auto" w:fill="00667E"/>
            <w:vAlign w:val="center"/>
          </w:tcPr>
          <w:p w14:paraId="62179F8C" w14:textId="77777777" w:rsidR="00EF7B27" w:rsidRPr="00DE63F2" w:rsidRDefault="00EF7B27" w:rsidP="00B46E22">
            <w:pPr>
              <w:pStyle w:val="table-text-header"/>
            </w:pPr>
          </w:p>
        </w:tc>
        <w:tc>
          <w:tcPr>
            <w:tcW w:w="1402" w:type="dxa"/>
            <w:vMerge/>
            <w:tcBorders>
              <w:left w:val="single" w:sz="6" w:space="0" w:color="auto"/>
              <w:bottom w:val="single" w:sz="6" w:space="0" w:color="auto"/>
              <w:right w:val="single" w:sz="6" w:space="0" w:color="auto"/>
            </w:tcBorders>
            <w:shd w:val="clear" w:color="auto" w:fill="00667E"/>
            <w:vAlign w:val="center"/>
          </w:tcPr>
          <w:p w14:paraId="3F50AEA0" w14:textId="77777777" w:rsidR="00EF7B27" w:rsidRPr="00DE63F2" w:rsidRDefault="00EF7B27" w:rsidP="00B46E22">
            <w:pPr>
              <w:pStyle w:val="table-text-header"/>
            </w:pPr>
          </w:p>
        </w:tc>
        <w:tc>
          <w:tcPr>
            <w:tcW w:w="4367" w:type="dxa"/>
            <w:vMerge/>
            <w:tcBorders>
              <w:left w:val="single" w:sz="6" w:space="0" w:color="auto"/>
              <w:bottom w:val="single" w:sz="6" w:space="0" w:color="auto"/>
              <w:right w:val="single" w:sz="6" w:space="0" w:color="auto"/>
            </w:tcBorders>
            <w:shd w:val="clear" w:color="auto" w:fill="00667E"/>
          </w:tcPr>
          <w:p w14:paraId="15481821" w14:textId="77777777" w:rsidR="00EF7B27" w:rsidRPr="00DE63F2" w:rsidRDefault="00EF7B27" w:rsidP="00B46E22">
            <w:pPr>
              <w:pStyle w:val="table-text-header"/>
            </w:pPr>
          </w:p>
        </w:tc>
      </w:tr>
      <w:tr w:rsidR="00EF7B27" w:rsidRPr="00EA4175" w14:paraId="4477B9E3" w14:textId="77777777" w:rsidTr="00D20B0F">
        <w:trPr>
          <w:trHeight w:val="3859"/>
        </w:trPr>
        <w:tc>
          <w:tcPr>
            <w:tcW w:w="559" w:type="dxa"/>
            <w:tcBorders>
              <w:top w:val="single" w:sz="6" w:space="0" w:color="auto"/>
              <w:left w:val="single" w:sz="6" w:space="0" w:color="auto"/>
              <w:bottom w:val="single" w:sz="6" w:space="0" w:color="auto"/>
              <w:right w:val="single" w:sz="6" w:space="0" w:color="auto"/>
            </w:tcBorders>
            <w:shd w:val="clear" w:color="auto" w:fill="E6F4F6"/>
          </w:tcPr>
          <w:p w14:paraId="7316A130" w14:textId="5E4ECCC9" w:rsidR="00EF7B27" w:rsidRPr="00EF7B27" w:rsidRDefault="00EF7B27" w:rsidP="00B46E22">
            <w:pPr>
              <w:pStyle w:val="table-text-bold"/>
              <w:rPr>
                <w:rFonts w:ascii="Rota Bd" w:hAnsi="Rota Bd"/>
                <w:b w:val="0"/>
              </w:rPr>
            </w:pPr>
            <w:r>
              <w:rPr>
                <w:rFonts w:ascii="Rota Bd" w:hAnsi="Rota Bd"/>
                <w:b w:val="0"/>
              </w:rPr>
              <w:t>19.</w:t>
            </w:r>
          </w:p>
        </w:tc>
        <w:tc>
          <w:tcPr>
            <w:tcW w:w="2977" w:type="dxa"/>
            <w:tcBorders>
              <w:top w:val="single" w:sz="6" w:space="0" w:color="auto"/>
              <w:left w:val="single" w:sz="6" w:space="0" w:color="auto"/>
              <w:bottom w:val="single" w:sz="6" w:space="0" w:color="auto"/>
              <w:right w:val="single" w:sz="6" w:space="0" w:color="auto"/>
            </w:tcBorders>
            <w:shd w:val="clear" w:color="auto" w:fill="E6F4F6"/>
            <w:hideMark/>
          </w:tcPr>
          <w:p w14:paraId="4345D317" w14:textId="7C12AA27" w:rsidR="00EF7B27" w:rsidRPr="00A974D4" w:rsidRDefault="00EF7B27" w:rsidP="00B46E22">
            <w:pPr>
              <w:pStyle w:val="table-text-bold"/>
              <w:rPr>
                <w:rFonts w:ascii="Rota Bd" w:hAnsi="Rota Bd" w:cs="Times New Roman"/>
                <w:b w:val="0"/>
              </w:rPr>
            </w:pPr>
            <w:r w:rsidRPr="00A974D4">
              <w:rPr>
                <w:rFonts w:ascii="Rota Bd" w:hAnsi="Rota Bd"/>
                <w:b w:val="0"/>
              </w:rPr>
              <w:t xml:space="preserve">Alignment with Growth Deal and programme aims/objectives </w:t>
            </w:r>
          </w:p>
        </w:tc>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8BFF7FD" w14:textId="5062D2B9" w:rsidR="00EF7B27" w:rsidRPr="00EA4175" w:rsidRDefault="00EF7B27" w:rsidP="00E70C66">
            <w:pPr>
              <w:pStyle w:val="table-text"/>
              <w:rPr>
                <w:rFonts w:cs="Times New Roman"/>
                <w:sz w:val="24"/>
                <w:szCs w:val="24"/>
              </w:rPr>
            </w:pPr>
            <w:r w:rsidRPr="00EA4175">
              <w:t>Please set out how the proposal aligns with and delivers against the aims/objectives of the North Wales Growth Deal and the relevant programme</w:t>
            </w:r>
          </w:p>
        </w:tc>
        <w:tc>
          <w:tcPr>
            <w:tcW w:w="1241" w:type="dxa"/>
            <w:tcBorders>
              <w:top w:val="single" w:sz="6" w:space="0" w:color="auto"/>
              <w:left w:val="single" w:sz="6" w:space="0" w:color="auto"/>
              <w:bottom w:val="single" w:sz="6" w:space="0" w:color="auto"/>
              <w:right w:val="single" w:sz="6" w:space="0" w:color="auto"/>
            </w:tcBorders>
          </w:tcPr>
          <w:p w14:paraId="27998E90" w14:textId="77777777" w:rsidR="00EF7B27" w:rsidRPr="00EA4175" w:rsidRDefault="00EF7B27" w:rsidP="00E70C66">
            <w:pPr>
              <w:pStyle w:val="table-text-centre"/>
            </w:pPr>
            <w:r w:rsidRPr="00EA4175">
              <w:t>500 word</w:t>
            </w:r>
            <w:r>
              <w:t xml:space="preserve"> limit</w:t>
            </w:r>
          </w:p>
        </w:tc>
        <w:tc>
          <w:tcPr>
            <w:tcW w:w="1236" w:type="dxa"/>
            <w:tcBorders>
              <w:top w:val="single" w:sz="6" w:space="0" w:color="auto"/>
              <w:left w:val="single" w:sz="6" w:space="0" w:color="auto"/>
              <w:bottom w:val="single" w:sz="6" w:space="0" w:color="auto"/>
              <w:right w:val="single" w:sz="6" w:space="0" w:color="auto"/>
            </w:tcBorders>
          </w:tcPr>
          <w:p w14:paraId="48FEE222" w14:textId="77777777" w:rsidR="00EF7B27" w:rsidRPr="00EA4175" w:rsidRDefault="00EF7B27" w:rsidP="00E70C66">
            <w:pPr>
              <w:pStyle w:val="table-text-centre"/>
            </w:pPr>
            <w:r>
              <w:t>n/a</w:t>
            </w:r>
          </w:p>
        </w:tc>
        <w:tc>
          <w:tcPr>
            <w:tcW w:w="1153" w:type="dxa"/>
            <w:tcBorders>
              <w:top w:val="single" w:sz="6" w:space="0" w:color="auto"/>
              <w:left w:val="single" w:sz="6" w:space="0" w:color="auto"/>
              <w:bottom w:val="single" w:sz="6" w:space="0" w:color="auto"/>
              <w:right w:val="single" w:sz="6" w:space="0" w:color="auto"/>
            </w:tcBorders>
          </w:tcPr>
          <w:p w14:paraId="7536188D" w14:textId="77777777" w:rsidR="00EF7B27" w:rsidRPr="00EA4175" w:rsidRDefault="00EF7B27" w:rsidP="00E70C66">
            <w:pPr>
              <w:pStyle w:val="table-text-centre"/>
            </w:pPr>
            <w:r>
              <w:t>40%</w:t>
            </w:r>
          </w:p>
        </w:tc>
        <w:tc>
          <w:tcPr>
            <w:tcW w:w="1402" w:type="dxa"/>
            <w:tcBorders>
              <w:top w:val="single" w:sz="6" w:space="0" w:color="auto"/>
              <w:left w:val="single" w:sz="6" w:space="0" w:color="auto"/>
              <w:bottom w:val="single" w:sz="6" w:space="0" w:color="auto"/>
              <w:right w:val="single" w:sz="6" w:space="0" w:color="auto"/>
            </w:tcBorders>
          </w:tcPr>
          <w:p w14:paraId="3758D022" w14:textId="77777777" w:rsidR="00EF7B27" w:rsidRPr="00EA4175" w:rsidRDefault="00EF7B27" w:rsidP="00E70C66">
            <w:pPr>
              <w:pStyle w:val="table-text-centre"/>
            </w:pPr>
            <w:r>
              <w:t>10</w:t>
            </w:r>
          </w:p>
        </w:tc>
        <w:tc>
          <w:tcPr>
            <w:tcW w:w="4367" w:type="dxa"/>
            <w:tcBorders>
              <w:top w:val="single" w:sz="6" w:space="0" w:color="auto"/>
              <w:left w:val="single" w:sz="6" w:space="0" w:color="auto"/>
              <w:bottom w:val="single" w:sz="6" w:space="0" w:color="auto"/>
              <w:right w:val="single" w:sz="6" w:space="0" w:color="auto"/>
            </w:tcBorders>
          </w:tcPr>
          <w:p w14:paraId="65358C61" w14:textId="77777777" w:rsidR="00EF7B27" w:rsidRDefault="00EF7B27" w:rsidP="00E70C66">
            <w:pPr>
              <w:pStyle w:val="table-text"/>
            </w:pPr>
            <w:r>
              <w:t>The proposal must demonstrate that it meets the minimum requirements for strategic fit and be clearly within the scope of the relevant programme. A strong answer would also deliver against the wider aims and objectives of the Growth Deal.  It should be clearly set out how the project would do this.</w:t>
            </w:r>
          </w:p>
          <w:p w14:paraId="78DCAA21" w14:textId="22B35C67" w:rsidR="00EF7B27" w:rsidRPr="00526255" w:rsidRDefault="00EF7B27" w:rsidP="00E70C66">
            <w:pPr>
              <w:pStyle w:val="table-text"/>
              <w:rPr>
                <w:i w:val="0"/>
                <w:iCs w:val="0"/>
              </w:rPr>
            </w:pPr>
            <w:r w:rsidRPr="00526255">
              <w:rPr>
                <w:bCs/>
              </w:rPr>
              <w:t>There would also be a strong commitment from the project sponsor to meeting our carbon emissions and biodiversity targets and delivering against our procurement principles.</w:t>
            </w:r>
          </w:p>
        </w:tc>
      </w:tr>
      <w:tr w:rsidR="00EF7B27" w:rsidRPr="00EA4175" w14:paraId="54F0EE8D" w14:textId="77777777" w:rsidTr="00D20B0F">
        <w:trPr>
          <w:trHeight w:val="1845"/>
        </w:trPr>
        <w:tc>
          <w:tcPr>
            <w:tcW w:w="559" w:type="dxa"/>
            <w:tcBorders>
              <w:top w:val="single" w:sz="6" w:space="0" w:color="auto"/>
              <w:left w:val="single" w:sz="6" w:space="0" w:color="auto"/>
              <w:bottom w:val="single" w:sz="6" w:space="0" w:color="auto"/>
              <w:right w:val="single" w:sz="6" w:space="0" w:color="auto"/>
            </w:tcBorders>
            <w:shd w:val="clear" w:color="auto" w:fill="E6F4F6"/>
          </w:tcPr>
          <w:p w14:paraId="61502821" w14:textId="17DF8810" w:rsidR="00EF7B27" w:rsidRPr="00EF7B27" w:rsidRDefault="00EF7B27" w:rsidP="00B46E22">
            <w:pPr>
              <w:pStyle w:val="table-text-bold"/>
              <w:rPr>
                <w:rFonts w:ascii="Rota Bd" w:hAnsi="Rota Bd"/>
                <w:b w:val="0"/>
              </w:rPr>
            </w:pPr>
            <w:r>
              <w:rPr>
                <w:rFonts w:ascii="Rota Bd" w:hAnsi="Rota Bd"/>
                <w:b w:val="0"/>
              </w:rPr>
              <w:t>20.</w:t>
            </w:r>
          </w:p>
        </w:tc>
        <w:tc>
          <w:tcPr>
            <w:tcW w:w="2977" w:type="dxa"/>
            <w:tcBorders>
              <w:top w:val="single" w:sz="6" w:space="0" w:color="auto"/>
              <w:left w:val="single" w:sz="6" w:space="0" w:color="auto"/>
              <w:bottom w:val="single" w:sz="6" w:space="0" w:color="auto"/>
              <w:right w:val="single" w:sz="6" w:space="0" w:color="auto"/>
            </w:tcBorders>
            <w:shd w:val="clear" w:color="auto" w:fill="E6F4F6"/>
            <w:hideMark/>
          </w:tcPr>
          <w:p w14:paraId="6A9B41DB" w14:textId="7735AD8E" w:rsidR="00EF7B27" w:rsidRPr="00A974D4" w:rsidRDefault="00EF7B27" w:rsidP="00B46E22">
            <w:pPr>
              <w:pStyle w:val="table-text-bold"/>
              <w:rPr>
                <w:rFonts w:ascii="Rota Bd" w:hAnsi="Rota Bd"/>
                <w:b w:val="0"/>
              </w:rPr>
            </w:pPr>
            <w:r w:rsidRPr="00A974D4">
              <w:rPr>
                <w:rFonts w:ascii="Rota Bd" w:hAnsi="Rota Bd"/>
                <w:b w:val="0"/>
              </w:rPr>
              <w:t>Complementarity with other regional initiatives</w:t>
            </w:r>
          </w:p>
        </w:tc>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13A61F2" w14:textId="77777777" w:rsidR="00EF7B27" w:rsidRPr="00EA4175" w:rsidRDefault="00EF7B27" w:rsidP="00E70C66">
            <w:pPr>
              <w:pStyle w:val="table-text"/>
              <w:rPr>
                <w:rFonts w:cs="Times New Roman"/>
                <w:sz w:val="24"/>
                <w:szCs w:val="24"/>
              </w:rPr>
            </w:pPr>
            <w:r w:rsidRPr="00EA4175">
              <w:t>Please set out how the proposal complements other regional projects outside the Growth Deal</w:t>
            </w:r>
            <w:r w:rsidRPr="00EA4175">
              <w:rPr>
                <w:rFonts w:ascii="Calibri" w:hAnsi="Calibri"/>
              </w:rPr>
              <w:t> </w:t>
            </w:r>
          </w:p>
        </w:tc>
        <w:tc>
          <w:tcPr>
            <w:tcW w:w="1241" w:type="dxa"/>
            <w:tcBorders>
              <w:top w:val="single" w:sz="6" w:space="0" w:color="auto"/>
              <w:left w:val="single" w:sz="6" w:space="0" w:color="auto"/>
              <w:bottom w:val="single" w:sz="6" w:space="0" w:color="auto"/>
              <w:right w:val="single" w:sz="6" w:space="0" w:color="auto"/>
            </w:tcBorders>
          </w:tcPr>
          <w:p w14:paraId="17CC76A1" w14:textId="77777777" w:rsidR="00EF7B27" w:rsidRPr="00EA4175" w:rsidRDefault="00EF7B27" w:rsidP="00E70C66">
            <w:pPr>
              <w:pStyle w:val="table-text-centre"/>
            </w:pPr>
            <w:r w:rsidRPr="00EA4175">
              <w:t>250 word</w:t>
            </w:r>
            <w:r>
              <w:t xml:space="preserve"> limit</w:t>
            </w:r>
          </w:p>
        </w:tc>
        <w:tc>
          <w:tcPr>
            <w:tcW w:w="1236" w:type="dxa"/>
            <w:tcBorders>
              <w:top w:val="single" w:sz="6" w:space="0" w:color="auto"/>
              <w:left w:val="single" w:sz="6" w:space="0" w:color="auto"/>
              <w:bottom w:val="single" w:sz="6" w:space="0" w:color="auto"/>
              <w:right w:val="single" w:sz="6" w:space="0" w:color="auto"/>
            </w:tcBorders>
          </w:tcPr>
          <w:p w14:paraId="19EFBFAE" w14:textId="1E9EC1A8" w:rsidR="00EF7B27" w:rsidRPr="00EA4175" w:rsidRDefault="00EF7B27" w:rsidP="00E70C66">
            <w:pPr>
              <w:pStyle w:val="table-text-centre"/>
            </w:pPr>
            <w:r>
              <w:t>n/a</w:t>
            </w:r>
          </w:p>
        </w:tc>
        <w:tc>
          <w:tcPr>
            <w:tcW w:w="1153" w:type="dxa"/>
            <w:tcBorders>
              <w:top w:val="single" w:sz="6" w:space="0" w:color="auto"/>
              <w:left w:val="single" w:sz="6" w:space="0" w:color="auto"/>
              <w:bottom w:val="single" w:sz="6" w:space="0" w:color="auto"/>
              <w:right w:val="single" w:sz="6" w:space="0" w:color="auto"/>
            </w:tcBorders>
          </w:tcPr>
          <w:p w14:paraId="1D992ABD" w14:textId="77777777" w:rsidR="00EF7B27" w:rsidRPr="00EA4175" w:rsidRDefault="00EF7B27" w:rsidP="00E70C66">
            <w:pPr>
              <w:pStyle w:val="table-text-centre"/>
            </w:pPr>
            <w:r>
              <w:t>15%</w:t>
            </w:r>
          </w:p>
        </w:tc>
        <w:tc>
          <w:tcPr>
            <w:tcW w:w="1402" w:type="dxa"/>
            <w:tcBorders>
              <w:top w:val="single" w:sz="6" w:space="0" w:color="auto"/>
              <w:left w:val="single" w:sz="6" w:space="0" w:color="auto"/>
              <w:bottom w:val="single" w:sz="6" w:space="0" w:color="auto"/>
              <w:right w:val="single" w:sz="6" w:space="0" w:color="auto"/>
            </w:tcBorders>
          </w:tcPr>
          <w:p w14:paraId="180954CD" w14:textId="77777777" w:rsidR="00EF7B27" w:rsidRPr="00EA4175" w:rsidRDefault="00EF7B27" w:rsidP="00E70C66">
            <w:pPr>
              <w:pStyle w:val="table-text-centre"/>
            </w:pPr>
            <w:r>
              <w:t>3.75</w:t>
            </w:r>
          </w:p>
        </w:tc>
        <w:tc>
          <w:tcPr>
            <w:tcW w:w="4367" w:type="dxa"/>
            <w:tcBorders>
              <w:top w:val="single" w:sz="6" w:space="0" w:color="auto"/>
              <w:left w:val="single" w:sz="6" w:space="0" w:color="auto"/>
              <w:bottom w:val="single" w:sz="6" w:space="0" w:color="auto"/>
              <w:right w:val="single" w:sz="6" w:space="0" w:color="auto"/>
            </w:tcBorders>
          </w:tcPr>
          <w:p w14:paraId="5CF8EEE0" w14:textId="5105397B" w:rsidR="00EF7B27" w:rsidRDefault="00EF7B27" w:rsidP="00E70C66">
            <w:pPr>
              <w:pStyle w:val="table-text"/>
            </w:pPr>
            <w:r>
              <w:t>The response would clearly identify other regional initiatives that the project builds on or would add value to resulting in a greater regional benefit. It should be clearly set out how the project would do this.</w:t>
            </w:r>
          </w:p>
        </w:tc>
      </w:tr>
      <w:tr w:rsidR="00EF7B27" w:rsidRPr="00EA4175" w14:paraId="2D3C0FDA" w14:textId="77777777" w:rsidTr="00D20B0F">
        <w:trPr>
          <w:trHeight w:val="683"/>
        </w:trPr>
        <w:tc>
          <w:tcPr>
            <w:tcW w:w="559" w:type="dxa"/>
            <w:tcBorders>
              <w:top w:val="single" w:sz="6" w:space="0" w:color="auto"/>
              <w:left w:val="single" w:sz="6" w:space="0" w:color="auto"/>
              <w:bottom w:val="single" w:sz="6" w:space="0" w:color="auto"/>
              <w:right w:val="single" w:sz="6" w:space="0" w:color="auto"/>
            </w:tcBorders>
            <w:shd w:val="clear" w:color="auto" w:fill="E6F4F6"/>
          </w:tcPr>
          <w:p w14:paraId="4B0F1BFA" w14:textId="43AB2533" w:rsidR="00EF7B27" w:rsidRPr="00EF7B27" w:rsidRDefault="00EF7B27" w:rsidP="00B46E22">
            <w:pPr>
              <w:pStyle w:val="table-text-bold"/>
              <w:rPr>
                <w:rFonts w:ascii="Rota Bd" w:hAnsi="Rota Bd"/>
                <w:b w:val="0"/>
              </w:rPr>
            </w:pPr>
            <w:r>
              <w:rPr>
                <w:rFonts w:ascii="Rota Bd" w:hAnsi="Rota Bd"/>
                <w:b w:val="0"/>
              </w:rPr>
              <w:lastRenderedPageBreak/>
              <w:t>21.</w:t>
            </w:r>
          </w:p>
        </w:tc>
        <w:tc>
          <w:tcPr>
            <w:tcW w:w="2977" w:type="dxa"/>
            <w:tcBorders>
              <w:top w:val="single" w:sz="6" w:space="0" w:color="auto"/>
              <w:left w:val="single" w:sz="6" w:space="0" w:color="auto"/>
              <w:bottom w:val="single" w:sz="6" w:space="0" w:color="auto"/>
              <w:right w:val="single" w:sz="6" w:space="0" w:color="auto"/>
            </w:tcBorders>
            <w:shd w:val="clear" w:color="auto" w:fill="E6F4F6"/>
            <w:hideMark/>
          </w:tcPr>
          <w:p w14:paraId="2E395DC5" w14:textId="0656CD50" w:rsidR="00EF7B27" w:rsidRPr="00A974D4" w:rsidRDefault="00EF7B27" w:rsidP="00B46E22">
            <w:pPr>
              <w:pStyle w:val="table-text-bold"/>
              <w:rPr>
                <w:rFonts w:ascii="Rota Bd" w:hAnsi="Rota Bd"/>
                <w:b w:val="0"/>
              </w:rPr>
            </w:pPr>
            <w:r w:rsidRPr="00A974D4">
              <w:rPr>
                <w:rFonts w:ascii="Rota Bd" w:hAnsi="Rota Bd"/>
                <w:b w:val="0"/>
              </w:rPr>
              <w:t xml:space="preserve">Regional and national policy alignment </w:t>
            </w:r>
          </w:p>
        </w:tc>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9CF0D47" w14:textId="77777777" w:rsidR="00EF7B27" w:rsidRPr="00D31AF4" w:rsidRDefault="00EF7B27" w:rsidP="00E70C66">
            <w:pPr>
              <w:pStyle w:val="table-text"/>
              <w:rPr>
                <w:rFonts w:cs="Times New Roman"/>
                <w:sz w:val="24"/>
                <w:szCs w:val="24"/>
              </w:rPr>
            </w:pPr>
            <w:r w:rsidRPr="00D31AF4">
              <w:t xml:space="preserve">Please set out how the proposal delivers against the key regional and national policies set out here. </w:t>
            </w:r>
          </w:p>
        </w:tc>
        <w:tc>
          <w:tcPr>
            <w:tcW w:w="1241" w:type="dxa"/>
            <w:tcBorders>
              <w:top w:val="single" w:sz="6" w:space="0" w:color="auto"/>
              <w:left w:val="single" w:sz="6" w:space="0" w:color="auto"/>
              <w:bottom w:val="single" w:sz="6" w:space="0" w:color="auto"/>
              <w:right w:val="single" w:sz="6" w:space="0" w:color="auto"/>
            </w:tcBorders>
          </w:tcPr>
          <w:p w14:paraId="473D5E45" w14:textId="77777777" w:rsidR="00EF7B27" w:rsidRPr="00D31AF4" w:rsidRDefault="00EF7B27" w:rsidP="00E70C66">
            <w:pPr>
              <w:pStyle w:val="table-text-centre"/>
            </w:pPr>
            <w:r w:rsidRPr="00D31AF4">
              <w:t>250 word limit</w:t>
            </w:r>
          </w:p>
        </w:tc>
        <w:tc>
          <w:tcPr>
            <w:tcW w:w="1236" w:type="dxa"/>
            <w:tcBorders>
              <w:top w:val="single" w:sz="6" w:space="0" w:color="auto"/>
              <w:left w:val="single" w:sz="6" w:space="0" w:color="auto"/>
              <w:bottom w:val="single" w:sz="6" w:space="0" w:color="auto"/>
              <w:right w:val="single" w:sz="6" w:space="0" w:color="auto"/>
            </w:tcBorders>
          </w:tcPr>
          <w:p w14:paraId="1856521D" w14:textId="77777777" w:rsidR="00EF7B27" w:rsidRPr="00D31AF4" w:rsidRDefault="00EF7B27" w:rsidP="00E70C66">
            <w:pPr>
              <w:pStyle w:val="table-text-centre"/>
            </w:pPr>
          </w:p>
        </w:tc>
        <w:tc>
          <w:tcPr>
            <w:tcW w:w="1153" w:type="dxa"/>
            <w:tcBorders>
              <w:top w:val="single" w:sz="6" w:space="0" w:color="auto"/>
              <w:left w:val="single" w:sz="6" w:space="0" w:color="auto"/>
              <w:bottom w:val="single" w:sz="6" w:space="0" w:color="auto"/>
              <w:right w:val="single" w:sz="6" w:space="0" w:color="auto"/>
            </w:tcBorders>
          </w:tcPr>
          <w:p w14:paraId="4298DC3B" w14:textId="77777777" w:rsidR="00EF7B27" w:rsidRPr="00D31AF4" w:rsidRDefault="00EF7B27" w:rsidP="00E70C66">
            <w:pPr>
              <w:pStyle w:val="table-text-centre"/>
            </w:pPr>
            <w:r>
              <w:t>15%</w:t>
            </w:r>
          </w:p>
        </w:tc>
        <w:tc>
          <w:tcPr>
            <w:tcW w:w="1402" w:type="dxa"/>
            <w:tcBorders>
              <w:top w:val="single" w:sz="6" w:space="0" w:color="auto"/>
              <w:left w:val="single" w:sz="6" w:space="0" w:color="auto"/>
              <w:bottom w:val="single" w:sz="6" w:space="0" w:color="auto"/>
              <w:right w:val="single" w:sz="6" w:space="0" w:color="auto"/>
            </w:tcBorders>
          </w:tcPr>
          <w:p w14:paraId="7D459806" w14:textId="77777777" w:rsidR="00EF7B27" w:rsidRPr="00D31AF4" w:rsidRDefault="00EF7B27" w:rsidP="00E70C66">
            <w:pPr>
              <w:pStyle w:val="table-text-centre"/>
            </w:pPr>
            <w:r>
              <w:t>3.75</w:t>
            </w:r>
          </w:p>
        </w:tc>
        <w:tc>
          <w:tcPr>
            <w:tcW w:w="4367" w:type="dxa"/>
            <w:tcBorders>
              <w:top w:val="single" w:sz="6" w:space="0" w:color="auto"/>
              <w:left w:val="single" w:sz="6" w:space="0" w:color="auto"/>
              <w:bottom w:val="single" w:sz="6" w:space="0" w:color="auto"/>
              <w:right w:val="single" w:sz="6" w:space="0" w:color="auto"/>
            </w:tcBorders>
          </w:tcPr>
          <w:p w14:paraId="2492C27E" w14:textId="693558F2" w:rsidR="00EF7B27" w:rsidRDefault="00EF7B27" w:rsidP="00E70C66">
            <w:pPr>
              <w:pStyle w:val="table-text"/>
            </w:pPr>
            <w:r>
              <w:t>The response would set out how the project delivers against key policy areas and not just list relevant regional and national policies.</w:t>
            </w:r>
          </w:p>
        </w:tc>
      </w:tr>
      <w:tr w:rsidR="00EF7B27" w:rsidRPr="00EA4175" w14:paraId="02BE2CAE" w14:textId="77777777" w:rsidTr="00D20B0F">
        <w:tc>
          <w:tcPr>
            <w:tcW w:w="559" w:type="dxa"/>
            <w:tcBorders>
              <w:top w:val="single" w:sz="6" w:space="0" w:color="auto"/>
              <w:left w:val="single" w:sz="6" w:space="0" w:color="auto"/>
              <w:bottom w:val="single" w:sz="6" w:space="0" w:color="auto"/>
              <w:right w:val="single" w:sz="6" w:space="0" w:color="auto"/>
            </w:tcBorders>
            <w:shd w:val="clear" w:color="auto" w:fill="E6F4F6"/>
          </w:tcPr>
          <w:p w14:paraId="37F37893" w14:textId="2398580E" w:rsidR="00EF7B27" w:rsidRPr="00EF7B27" w:rsidRDefault="00EF7B27" w:rsidP="00B46E22">
            <w:pPr>
              <w:pStyle w:val="table-text-bold"/>
              <w:rPr>
                <w:rFonts w:ascii="Rota Bd" w:hAnsi="Rota Bd"/>
                <w:b w:val="0"/>
              </w:rPr>
            </w:pPr>
            <w:r>
              <w:rPr>
                <w:rFonts w:ascii="Rota Bd" w:hAnsi="Rota Bd"/>
                <w:b w:val="0"/>
              </w:rPr>
              <w:t>22.</w:t>
            </w:r>
          </w:p>
        </w:tc>
        <w:tc>
          <w:tcPr>
            <w:tcW w:w="2977" w:type="dxa"/>
            <w:tcBorders>
              <w:top w:val="single" w:sz="6" w:space="0" w:color="auto"/>
              <w:left w:val="single" w:sz="6" w:space="0" w:color="auto"/>
              <w:bottom w:val="single" w:sz="6" w:space="0" w:color="auto"/>
              <w:right w:val="single" w:sz="6" w:space="0" w:color="auto"/>
            </w:tcBorders>
            <w:shd w:val="clear" w:color="auto" w:fill="E6F4F6"/>
            <w:hideMark/>
          </w:tcPr>
          <w:p w14:paraId="75891CC4" w14:textId="05B62699" w:rsidR="00EF7B27" w:rsidRPr="00A974D4" w:rsidRDefault="00EF7B27" w:rsidP="00B46E22">
            <w:pPr>
              <w:pStyle w:val="table-text-bold"/>
              <w:rPr>
                <w:rFonts w:ascii="Rota Bd" w:hAnsi="Rota Bd"/>
                <w:b w:val="0"/>
              </w:rPr>
            </w:pPr>
            <w:r w:rsidRPr="00A974D4">
              <w:rPr>
                <w:rFonts w:ascii="Rota Bd" w:hAnsi="Rota Bd"/>
                <w:b w:val="0"/>
              </w:rPr>
              <w:t xml:space="preserve">Case for change and Stakeholder Support – why is the project needed </w:t>
            </w:r>
          </w:p>
        </w:tc>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0718AC59" w14:textId="033EBA9A" w:rsidR="00EF7B27" w:rsidRDefault="00EF7B27" w:rsidP="00E70C66">
            <w:pPr>
              <w:pStyle w:val="table-text"/>
            </w:pPr>
            <w:r w:rsidRPr="00EA4175">
              <w:t>Please set out the case for change for the project. Specifically, this should cover the need for the project, stakeholder support, the problem to be addressed and the market failure requiring a public funding intervention.</w:t>
            </w:r>
            <w:r>
              <w:t xml:space="preserve"> </w:t>
            </w:r>
          </w:p>
          <w:p w14:paraId="626A9065" w14:textId="77777777" w:rsidR="00EF7B27" w:rsidRDefault="00EF7B27" w:rsidP="00E70C66">
            <w:pPr>
              <w:pStyle w:val="table-text"/>
            </w:pPr>
          </w:p>
          <w:p w14:paraId="28219466" w14:textId="5F8D3437" w:rsidR="00EF7B27" w:rsidRPr="00EA4175" w:rsidRDefault="00EF7B27" w:rsidP="00E70C66">
            <w:pPr>
              <w:pStyle w:val="table-text"/>
              <w:rPr>
                <w:rFonts w:cs="Times New Roman"/>
                <w:sz w:val="24"/>
                <w:szCs w:val="24"/>
              </w:rPr>
            </w:pPr>
            <w:r>
              <w:t xml:space="preserve">Please include a statement on why the project is needed and a summary of stakeholder support in the appendices. </w:t>
            </w:r>
          </w:p>
        </w:tc>
        <w:tc>
          <w:tcPr>
            <w:tcW w:w="1241" w:type="dxa"/>
            <w:tcBorders>
              <w:top w:val="single" w:sz="6" w:space="0" w:color="auto"/>
              <w:left w:val="single" w:sz="6" w:space="0" w:color="auto"/>
              <w:bottom w:val="single" w:sz="6" w:space="0" w:color="auto"/>
              <w:right w:val="single" w:sz="6" w:space="0" w:color="auto"/>
            </w:tcBorders>
          </w:tcPr>
          <w:p w14:paraId="2B46D703" w14:textId="57C15800" w:rsidR="00EF7B27" w:rsidRPr="00EA4175" w:rsidRDefault="00EF7B27" w:rsidP="00E70C66">
            <w:pPr>
              <w:pStyle w:val="table-text-centre"/>
            </w:pPr>
            <w:r w:rsidRPr="00D31AF4">
              <w:t>250 word limit</w:t>
            </w:r>
          </w:p>
        </w:tc>
        <w:tc>
          <w:tcPr>
            <w:tcW w:w="1236" w:type="dxa"/>
            <w:tcBorders>
              <w:top w:val="single" w:sz="6" w:space="0" w:color="auto"/>
              <w:left w:val="single" w:sz="6" w:space="0" w:color="auto"/>
              <w:bottom w:val="single" w:sz="6" w:space="0" w:color="auto"/>
              <w:right w:val="single" w:sz="6" w:space="0" w:color="auto"/>
            </w:tcBorders>
          </w:tcPr>
          <w:p w14:paraId="57B34C47" w14:textId="7B4B403F" w:rsidR="00EF7B27" w:rsidRPr="00EA4175" w:rsidRDefault="00EF7B27" w:rsidP="00E70C66">
            <w:pPr>
              <w:pStyle w:val="table-text-centre"/>
            </w:pPr>
            <w:r w:rsidRPr="00AE08FD">
              <w:t xml:space="preserve">Appendix </w:t>
            </w:r>
            <w:r>
              <w:t>A</w:t>
            </w:r>
            <w:r w:rsidRPr="001F0AE2">
              <w:t xml:space="preserve"> </w:t>
            </w:r>
            <w:r w:rsidRPr="009840CA">
              <w:t>Section 4  – Case for Change</w:t>
            </w:r>
            <w:r w:rsidRPr="009840CA">
              <w:br/>
            </w:r>
            <w:r w:rsidRPr="009840CA">
              <w:br/>
            </w:r>
            <w:r w:rsidRPr="00AE08FD">
              <w:t xml:space="preserve">Appendix </w:t>
            </w:r>
            <w:r w:rsidRPr="001F0AE2">
              <w:t xml:space="preserve"> – </w:t>
            </w:r>
            <w:r>
              <w:t xml:space="preserve">attach </w:t>
            </w:r>
            <w:r w:rsidRPr="001F0AE2">
              <w:t>Stakeholder Support Letters</w:t>
            </w:r>
          </w:p>
        </w:tc>
        <w:tc>
          <w:tcPr>
            <w:tcW w:w="1153" w:type="dxa"/>
            <w:tcBorders>
              <w:top w:val="single" w:sz="6" w:space="0" w:color="auto"/>
              <w:left w:val="single" w:sz="6" w:space="0" w:color="auto"/>
              <w:bottom w:val="single" w:sz="6" w:space="0" w:color="auto"/>
              <w:right w:val="single" w:sz="6" w:space="0" w:color="auto"/>
            </w:tcBorders>
          </w:tcPr>
          <w:p w14:paraId="148236DB" w14:textId="77777777" w:rsidR="00EF7B27" w:rsidRPr="00EA4175" w:rsidRDefault="00EF7B27" w:rsidP="00E70C66">
            <w:pPr>
              <w:pStyle w:val="table-text-centre"/>
            </w:pPr>
            <w:r>
              <w:t>30%</w:t>
            </w:r>
          </w:p>
        </w:tc>
        <w:tc>
          <w:tcPr>
            <w:tcW w:w="1402" w:type="dxa"/>
            <w:tcBorders>
              <w:top w:val="single" w:sz="6" w:space="0" w:color="auto"/>
              <w:left w:val="single" w:sz="6" w:space="0" w:color="auto"/>
              <w:bottom w:val="single" w:sz="6" w:space="0" w:color="auto"/>
              <w:right w:val="single" w:sz="6" w:space="0" w:color="auto"/>
            </w:tcBorders>
          </w:tcPr>
          <w:p w14:paraId="627F3B16" w14:textId="77777777" w:rsidR="00EF7B27" w:rsidRPr="00EA4175" w:rsidRDefault="00EF7B27" w:rsidP="00E70C66">
            <w:pPr>
              <w:pStyle w:val="table-text-centre"/>
            </w:pPr>
            <w:r>
              <w:t>7.5</w:t>
            </w:r>
          </w:p>
        </w:tc>
        <w:tc>
          <w:tcPr>
            <w:tcW w:w="4367" w:type="dxa"/>
            <w:tcBorders>
              <w:top w:val="single" w:sz="6" w:space="0" w:color="auto"/>
              <w:left w:val="single" w:sz="6" w:space="0" w:color="auto"/>
              <w:bottom w:val="single" w:sz="6" w:space="0" w:color="auto"/>
              <w:right w:val="single" w:sz="6" w:space="0" w:color="auto"/>
            </w:tcBorders>
          </w:tcPr>
          <w:p w14:paraId="1F867AD8" w14:textId="19092FD0" w:rsidR="00EF7B27" w:rsidRDefault="00EF7B27" w:rsidP="00E70C66">
            <w:pPr>
              <w:pStyle w:val="table-text"/>
            </w:pPr>
            <w:r>
              <w:t>A concise summary would be provided in the application form supported by the detail in the appendices.</w:t>
            </w:r>
          </w:p>
          <w:p w14:paraId="3E86957E" w14:textId="29FF766A" w:rsidR="00EF7B27" w:rsidRDefault="00EF7B27" w:rsidP="00E70C66">
            <w:pPr>
              <w:pStyle w:val="table-text"/>
            </w:pPr>
            <w:r w:rsidRPr="00526255">
              <w:t xml:space="preserve">A strong application will be able to clearly set out the need for the project and for public funding known as the case for change.  There should be clear investment objectives based on an analysis of the existing arrangements and identifying the business need. The scope of activities and the benefits should also be clearly set out. </w:t>
            </w:r>
            <w:r>
              <w:t>There would be a clear</w:t>
            </w:r>
            <w:r w:rsidRPr="00526255">
              <w:t xml:space="preserve"> golden thread through each section of the table.</w:t>
            </w:r>
          </w:p>
          <w:p w14:paraId="4C21E54E" w14:textId="77777777" w:rsidR="00EF7B27" w:rsidRDefault="00EF7B27" w:rsidP="00E70C66">
            <w:pPr>
              <w:pStyle w:val="table-text"/>
            </w:pPr>
            <w:r>
              <w:t>It should be clearly set out why the lead organisation or consortium cannot fund the whole project themselves.</w:t>
            </w:r>
          </w:p>
          <w:p w14:paraId="772C8A2F" w14:textId="5A3DD5BE" w:rsidR="00EF7B27" w:rsidRDefault="00EF7B27" w:rsidP="00E70C66">
            <w:pPr>
              <w:pStyle w:val="table-text"/>
            </w:pPr>
            <w:r>
              <w:t>Letters of support from key stakeholders should be provided. These should be specific to the project and dated within the last 3 months.</w:t>
            </w:r>
          </w:p>
        </w:tc>
      </w:tr>
    </w:tbl>
    <w:p w14:paraId="1D5C155F" w14:textId="1217DB42" w:rsidR="00277B84" w:rsidRDefault="00277B84" w:rsidP="008F723D">
      <w:pPr>
        <w:spacing w:after="0" w:line="240" w:lineRule="auto"/>
        <w:textAlignment w:val="baseline"/>
        <w:rPr>
          <w:rFonts w:ascii="Rota" w:eastAsia="Times New Roman" w:hAnsi="Rota" w:cs="Calibri"/>
          <w:b/>
          <w:bCs/>
          <w:u w:val="single"/>
          <w:lang w:eastAsia="en-GB"/>
        </w:rPr>
      </w:pPr>
    </w:p>
    <w:p w14:paraId="0D53B52C" w14:textId="77777777" w:rsidR="006E1022" w:rsidRDefault="006E1022" w:rsidP="00A974D4">
      <w:pPr>
        <w:rPr>
          <w:rFonts w:ascii="Rota ExtBd" w:eastAsia="Times New Roman" w:hAnsi="Rota ExtBd" w:cs="Calibri"/>
          <w:bCs/>
          <w:sz w:val="32"/>
          <w:szCs w:val="32"/>
          <w:lang w:eastAsia="en-GB"/>
        </w:rPr>
      </w:pPr>
    </w:p>
    <w:p w14:paraId="1EF88162" w14:textId="77777777" w:rsidR="006E1022" w:rsidRDefault="006E1022" w:rsidP="00A974D4">
      <w:pPr>
        <w:rPr>
          <w:rFonts w:ascii="Rota ExtBd" w:eastAsia="Times New Roman" w:hAnsi="Rota ExtBd" w:cs="Calibri"/>
          <w:bCs/>
          <w:sz w:val="32"/>
          <w:szCs w:val="32"/>
          <w:lang w:eastAsia="en-GB"/>
        </w:rPr>
      </w:pPr>
    </w:p>
    <w:p w14:paraId="5AC4CCA0" w14:textId="77777777" w:rsidR="00D20B0F" w:rsidRDefault="00D20B0F" w:rsidP="00A974D4">
      <w:pPr>
        <w:rPr>
          <w:rFonts w:ascii="Rota ExtBd" w:eastAsia="Times New Roman" w:hAnsi="Rota ExtBd" w:cs="Calibri"/>
          <w:bCs/>
          <w:sz w:val="32"/>
          <w:szCs w:val="32"/>
          <w:lang w:eastAsia="en-GB"/>
        </w:rPr>
      </w:pPr>
    </w:p>
    <w:p w14:paraId="0E87747D" w14:textId="77777777" w:rsidR="006E1022" w:rsidRDefault="006E1022" w:rsidP="00A974D4">
      <w:pPr>
        <w:rPr>
          <w:rFonts w:ascii="Rota ExtBd" w:eastAsia="Times New Roman" w:hAnsi="Rota ExtBd" w:cs="Calibri"/>
          <w:bCs/>
          <w:sz w:val="32"/>
          <w:szCs w:val="32"/>
          <w:lang w:eastAsia="en-GB"/>
        </w:rPr>
      </w:pPr>
    </w:p>
    <w:p w14:paraId="165D4550" w14:textId="77777777" w:rsidR="0096284F" w:rsidRDefault="0096284F" w:rsidP="00A974D4">
      <w:pPr>
        <w:rPr>
          <w:rFonts w:ascii="Rota ExtBd" w:eastAsia="Times New Roman" w:hAnsi="Rota ExtBd" w:cs="Calibri"/>
          <w:bCs/>
          <w:sz w:val="32"/>
          <w:szCs w:val="32"/>
          <w:lang w:eastAsia="en-GB"/>
        </w:rPr>
      </w:pPr>
    </w:p>
    <w:p w14:paraId="2A0776F0" w14:textId="77777777" w:rsidR="006E1022" w:rsidRDefault="006E1022" w:rsidP="00A974D4">
      <w:pPr>
        <w:rPr>
          <w:rFonts w:ascii="Rota ExtBd" w:eastAsia="Times New Roman" w:hAnsi="Rota ExtBd" w:cs="Calibri"/>
          <w:bCs/>
          <w:sz w:val="32"/>
          <w:szCs w:val="32"/>
          <w:lang w:eastAsia="en-GB"/>
        </w:rPr>
      </w:pPr>
    </w:p>
    <w:p w14:paraId="70AC9541" w14:textId="5A956C86" w:rsidR="008F723D" w:rsidRPr="00A9534E" w:rsidRDefault="008F723D" w:rsidP="00A974D4">
      <w:pPr>
        <w:rPr>
          <w:rFonts w:ascii="Rota ExtBd" w:eastAsia="Times New Roman" w:hAnsi="Rota ExtBd" w:cs="Segoe UI"/>
          <w:sz w:val="32"/>
          <w:szCs w:val="32"/>
          <w:lang w:eastAsia="en-GB"/>
        </w:rPr>
      </w:pPr>
      <w:r w:rsidRPr="00A9534E">
        <w:rPr>
          <w:rFonts w:ascii="Rota ExtBd" w:eastAsia="Times New Roman" w:hAnsi="Rota ExtBd" w:cs="Calibri"/>
          <w:bCs/>
          <w:sz w:val="32"/>
          <w:szCs w:val="32"/>
          <w:lang w:eastAsia="en-GB"/>
        </w:rPr>
        <w:t>Impact (</w:t>
      </w:r>
      <w:r w:rsidR="004F7194" w:rsidRPr="00A9534E">
        <w:rPr>
          <w:rFonts w:ascii="Rota ExtBd" w:eastAsia="Times New Roman" w:hAnsi="Rota ExtBd" w:cs="Calibri"/>
          <w:bCs/>
          <w:sz w:val="32"/>
          <w:szCs w:val="32"/>
          <w:lang w:eastAsia="en-GB"/>
        </w:rPr>
        <w:t>40</w:t>
      </w:r>
      <w:r w:rsidRPr="00A9534E">
        <w:rPr>
          <w:rFonts w:ascii="Rota ExtBd" w:eastAsia="Times New Roman" w:hAnsi="Rota ExtBd" w:cs="Calibri"/>
          <w:bCs/>
          <w:sz w:val="32"/>
          <w:szCs w:val="32"/>
          <w:lang w:eastAsia="en-GB"/>
        </w:rPr>
        <w:t>%</w:t>
      </w:r>
      <w:r w:rsidR="00911F7C" w:rsidRPr="00A9534E">
        <w:rPr>
          <w:rFonts w:ascii="Rota ExtBd" w:eastAsia="Times New Roman" w:hAnsi="Rota ExtBd" w:cs="Calibri"/>
          <w:bCs/>
          <w:sz w:val="32"/>
          <w:szCs w:val="32"/>
          <w:lang w:eastAsia="en-GB"/>
        </w:rPr>
        <w:t xml:space="preserve"> overall weighting</w:t>
      </w:r>
      <w:r w:rsidRPr="00A9534E">
        <w:rPr>
          <w:rFonts w:ascii="Rota ExtBd" w:eastAsia="Times New Roman" w:hAnsi="Rota ExtBd" w:cs="Calibri"/>
          <w:bCs/>
          <w:sz w:val="32"/>
          <w:szCs w:val="32"/>
          <w:lang w:eastAsia="en-GB"/>
        </w:rPr>
        <w:t>)</w:t>
      </w:r>
      <w:r w:rsidRPr="00A9534E">
        <w:rPr>
          <w:rFonts w:ascii="Cambria" w:eastAsia="Times New Roman" w:hAnsi="Cambria" w:cs="Cambria"/>
          <w:sz w:val="32"/>
          <w:szCs w:val="32"/>
          <w:lang w:eastAsia="en-GB"/>
        </w:rPr>
        <w:t> </w:t>
      </w:r>
    </w:p>
    <w:p w14:paraId="27E6E436" w14:textId="77777777" w:rsidR="004B3503" w:rsidRDefault="004B3503" w:rsidP="008F723D">
      <w:pPr>
        <w:spacing w:after="0" w:line="240" w:lineRule="auto"/>
        <w:textAlignment w:val="baseline"/>
        <w:rPr>
          <w:rFonts w:ascii="Rota" w:eastAsia="Times New Roman" w:hAnsi="Rota" w:cs="Segoe UI"/>
          <w:sz w:val="18"/>
          <w:szCs w:val="18"/>
          <w:lang w:eastAsia="en-GB"/>
        </w:rPr>
      </w:pPr>
    </w:p>
    <w:p w14:paraId="5FCDC05C" w14:textId="77777777" w:rsidR="00AB33A4" w:rsidRPr="00722CFD" w:rsidRDefault="004212EF" w:rsidP="008F723D">
      <w:pPr>
        <w:spacing w:after="0" w:line="240" w:lineRule="auto"/>
        <w:textAlignment w:val="baseline"/>
        <w:rPr>
          <w:rFonts w:ascii="Rota Med" w:eastAsia="Times New Roman" w:hAnsi="Rota Med" w:cs="Segoe UI"/>
          <w:sz w:val="24"/>
          <w:szCs w:val="24"/>
          <w:lang w:eastAsia="en-GB"/>
        </w:rPr>
      </w:pPr>
      <w:r w:rsidRPr="00722CFD">
        <w:rPr>
          <w:rFonts w:ascii="Rota Med" w:eastAsia="Times New Roman" w:hAnsi="Rota Med" w:cs="Segoe UI"/>
          <w:sz w:val="24"/>
          <w:szCs w:val="24"/>
          <w:lang w:eastAsia="en-GB"/>
        </w:rPr>
        <w:t>Projects must be able to demonstrate that they will have a significant impact in the region – specifically in relation to the Growth Deal targets on job creation and investment.</w:t>
      </w:r>
    </w:p>
    <w:p w14:paraId="0FC3162B" w14:textId="77777777" w:rsidR="00172809" w:rsidRDefault="00172809" w:rsidP="008F723D">
      <w:pPr>
        <w:spacing w:after="0" w:line="240" w:lineRule="auto"/>
        <w:textAlignment w:val="baseline"/>
        <w:rPr>
          <w:rFonts w:ascii="Rota" w:eastAsia="Times New Roman" w:hAnsi="Rota" w:cs="Segoe UI"/>
          <w:sz w:val="18"/>
          <w:szCs w:val="18"/>
          <w:lang w:eastAsia="en-GB"/>
        </w:rPr>
      </w:pPr>
    </w:p>
    <w:tbl>
      <w:tblPr>
        <w:tblW w:w="155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8"/>
        <w:gridCol w:w="2988"/>
        <w:gridCol w:w="2693"/>
        <w:gridCol w:w="1134"/>
        <w:gridCol w:w="1276"/>
        <w:gridCol w:w="1134"/>
        <w:gridCol w:w="1563"/>
        <w:gridCol w:w="4249"/>
      </w:tblGrid>
      <w:tr w:rsidR="00F14784" w:rsidRPr="004212EF" w14:paraId="6D74E3A8" w14:textId="77777777" w:rsidTr="00D20B0F">
        <w:trPr>
          <w:trHeight w:val="544"/>
        </w:trPr>
        <w:tc>
          <w:tcPr>
            <w:tcW w:w="3536" w:type="dxa"/>
            <w:gridSpan w:val="2"/>
            <w:vMerge w:val="restart"/>
            <w:tcBorders>
              <w:top w:val="single" w:sz="6" w:space="0" w:color="auto"/>
              <w:left w:val="single" w:sz="6" w:space="0" w:color="auto"/>
              <w:right w:val="single" w:sz="6" w:space="0" w:color="auto"/>
            </w:tcBorders>
            <w:shd w:val="clear" w:color="auto" w:fill="00667E"/>
            <w:vAlign w:val="center"/>
          </w:tcPr>
          <w:p w14:paraId="49C2D62C" w14:textId="7018D7DD" w:rsidR="005908EF" w:rsidRPr="00ED2E45" w:rsidRDefault="005908EF" w:rsidP="005908EF">
            <w:pPr>
              <w:pStyle w:val="table-text-header"/>
              <w:rPr>
                <w:rFonts w:eastAsia="Times New Roman" w:cs="Calibri"/>
                <w:lang w:eastAsia="en-GB"/>
              </w:rPr>
            </w:pPr>
            <w:r w:rsidRPr="00ED2E45">
              <w:t>Question</w:t>
            </w:r>
          </w:p>
        </w:tc>
        <w:tc>
          <w:tcPr>
            <w:tcW w:w="2693" w:type="dxa"/>
            <w:vMerge w:val="restart"/>
            <w:tcBorders>
              <w:top w:val="single" w:sz="6" w:space="0" w:color="auto"/>
              <w:left w:val="single" w:sz="6" w:space="0" w:color="auto"/>
              <w:right w:val="single" w:sz="6" w:space="0" w:color="auto"/>
            </w:tcBorders>
            <w:shd w:val="clear" w:color="auto" w:fill="00667E"/>
            <w:vAlign w:val="center"/>
          </w:tcPr>
          <w:p w14:paraId="529F312C" w14:textId="77777777" w:rsidR="005908EF" w:rsidRPr="00ED2E45" w:rsidRDefault="005908EF" w:rsidP="00B46E22">
            <w:pPr>
              <w:pStyle w:val="table-text-header"/>
              <w:rPr>
                <w:rFonts w:eastAsia="Times New Roman" w:cs="Calibri"/>
                <w:i/>
                <w:iCs/>
                <w:lang w:eastAsia="en-GB"/>
              </w:rPr>
            </w:pPr>
            <w:r w:rsidRPr="00ED2E45">
              <w:rPr>
                <w:rFonts w:eastAsia="Arial"/>
              </w:rPr>
              <w:t>Guidance</w:t>
            </w:r>
          </w:p>
        </w:tc>
        <w:tc>
          <w:tcPr>
            <w:tcW w:w="2410" w:type="dxa"/>
            <w:gridSpan w:val="2"/>
            <w:tcBorders>
              <w:top w:val="single" w:sz="6" w:space="0" w:color="auto"/>
              <w:left w:val="single" w:sz="6" w:space="0" w:color="auto"/>
              <w:bottom w:val="single" w:sz="4" w:space="0" w:color="auto"/>
              <w:right w:val="single" w:sz="6" w:space="0" w:color="auto"/>
            </w:tcBorders>
            <w:shd w:val="clear" w:color="auto" w:fill="00667E"/>
            <w:vAlign w:val="center"/>
          </w:tcPr>
          <w:p w14:paraId="402E40FF" w14:textId="77777777" w:rsidR="005908EF" w:rsidRPr="00ED2E45" w:rsidRDefault="005908EF" w:rsidP="00B46E22">
            <w:pPr>
              <w:pStyle w:val="table-text-header"/>
              <w:rPr>
                <w:rFonts w:eastAsia="Times New Roman" w:cs="Calibri"/>
                <w:i/>
                <w:iCs/>
                <w:lang w:eastAsia="en-GB"/>
              </w:rPr>
            </w:pPr>
            <w:r w:rsidRPr="00ED2E45">
              <w:rPr>
                <w:rFonts w:eastAsia="Arial"/>
              </w:rPr>
              <w:t>How to submit this information</w:t>
            </w:r>
          </w:p>
        </w:tc>
        <w:tc>
          <w:tcPr>
            <w:tcW w:w="1134" w:type="dxa"/>
            <w:vMerge w:val="restart"/>
            <w:tcBorders>
              <w:top w:val="single" w:sz="6" w:space="0" w:color="auto"/>
              <w:left w:val="single" w:sz="6" w:space="0" w:color="auto"/>
              <w:right w:val="single" w:sz="6" w:space="0" w:color="auto"/>
            </w:tcBorders>
            <w:shd w:val="clear" w:color="auto" w:fill="00667E"/>
            <w:vAlign w:val="center"/>
          </w:tcPr>
          <w:p w14:paraId="49805293" w14:textId="77777777" w:rsidR="005908EF" w:rsidRPr="00ED2E45" w:rsidRDefault="005908EF" w:rsidP="00B46E22">
            <w:pPr>
              <w:pStyle w:val="table-text-header"/>
              <w:rPr>
                <w:rFonts w:eastAsia="Times New Roman" w:cs="Calibri"/>
                <w:i/>
                <w:iCs/>
                <w:lang w:eastAsia="en-GB"/>
              </w:rPr>
            </w:pPr>
            <w:r w:rsidRPr="00ED2E45">
              <w:rPr>
                <w:rFonts w:eastAsia="Arial"/>
              </w:rPr>
              <w:t>Weighting on question</w:t>
            </w:r>
          </w:p>
        </w:tc>
        <w:tc>
          <w:tcPr>
            <w:tcW w:w="1563" w:type="dxa"/>
            <w:vMerge w:val="restart"/>
            <w:tcBorders>
              <w:top w:val="single" w:sz="6" w:space="0" w:color="auto"/>
              <w:left w:val="single" w:sz="6" w:space="0" w:color="auto"/>
              <w:right w:val="single" w:sz="6" w:space="0" w:color="auto"/>
            </w:tcBorders>
            <w:shd w:val="clear" w:color="auto" w:fill="00667E"/>
            <w:vAlign w:val="center"/>
          </w:tcPr>
          <w:p w14:paraId="5AECA65F" w14:textId="56B29C5A" w:rsidR="005908EF" w:rsidRPr="00ED2E45" w:rsidRDefault="005908EF" w:rsidP="00B46E22">
            <w:pPr>
              <w:pStyle w:val="table-text-header"/>
              <w:rPr>
                <w:rFonts w:eastAsia="Times New Roman" w:cs="Calibri"/>
                <w:i/>
                <w:iCs/>
                <w:lang w:eastAsia="en-GB"/>
              </w:rPr>
            </w:pPr>
            <w:r w:rsidRPr="00ED2E45">
              <w:rPr>
                <w:rFonts w:eastAsia="Arial"/>
              </w:rPr>
              <w:t>Maximum Score Available on question</w:t>
            </w:r>
          </w:p>
        </w:tc>
        <w:tc>
          <w:tcPr>
            <w:tcW w:w="4249" w:type="dxa"/>
            <w:vMerge w:val="restart"/>
            <w:tcBorders>
              <w:top w:val="single" w:sz="6" w:space="0" w:color="auto"/>
              <w:left w:val="single" w:sz="6" w:space="0" w:color="auto"/>
              <w:right w:val="single" w:sz="6" w:space="0" w:color="auto"/>
            </w:tcBorders>
            <w:shd w:val="clear" w:color="auto" w:fill="00667E"/>
            <w:vAlign w:val="center"/>
          </w:tcPr>
          <w:p w14:paraId="43B7639A" w14:textId="77777777" w:rsidR="005908EF" w:rsidRPr="00ED2E45" w:rsidRDefault="005908EF" w:rsidP="00B46E22">
            <w:pPr>
              <w:pStyle w:val="table-text-header"/>
              <w:rPr>
                <w:rFonts w:eastAsia="Arial"/>
              </w:rPr>
            </w:pPr>
            <w:r w:rsidRPr="00ED2E45">
              <w:rPr>
                <w:rFonts w:eastAsia="Arial"/>
              </w:rPr>
              <w:t>What does a strong answer look like?</w:t>
            </w:r>
          </w:p>
        </w:tc>
      </w:tr>
      <w:tr w:rsidR="00926ECD" w14:paraId="541C8805" w14:textId="77777777" w:rsidTr="00D20B0F">
        <w:trPr>
          <w:trHeight w:val="543"/>
        </w:trPr>
        <w:tc>
          <w:tcPr>
            <w:tcW w:w="3536" w:type="dxa"/>
            <w:gridSpan w:val="2"/>
            <w:vMerge/>
            <w:tcBorders>
              <w:left w:val="single" w:sz="6" w:space="0" w:color="auto"/>
              <w:bottom w:val="single" w:sz="4" w:space="0" w:color="auto"/>
              <w:right w:val="single" w:sz="6" w:space="0" w:color="auto"/>
            </w:tcBorders>
            <w:shd w:val="clear" w:color="auto" w:fill="00667E"/>
          </w:tcPr>
          <w:p w14:paraId="384EA6A2" w14:textId="26F564C9" w:rsidR="005908EF" w:rsidRPr="00ED2E45" w:rsidRDefault="005908EF" w:rsidP="00B46E22">
            <w:pPr>
              <w:pStyle w:val="table-text-header"/>
            </w:pPr>
          </w:p>
        </w:tc>
        <w:tc>
          <w:tcPr>
            <w:tcW w:w="2693" w:type="dxa"/>
            <w:vMerge/>
            <w:tcBorders>
              <w:left w:val="single" w:sz="6" w:space="0" w:color="auto"/>
              <w:bottom w:val="single" w:sz="4" w:space="0" w:color="auto"/>
            </w:tcBorders>
            <w:shd w:val="clear" w:color="auto" w:fill="00667E"/>
            <w:vAlign w:val="center"/>
          </w:tcPr>
          <w:p w14:paraId="3C5B5F68" w14:textId="77777777" w:rsidR="005908EF" w:rsidRPr="00ED2E45" w:rsidRDefault="005908EF" w:rsidP="00B46E22">
            <w:pPr>
              <w:pStyle w:val="table-text-header"/>
              <w:rPr>
                <w:rFonts w:eastAsia="Arial"/>
              </w:rPr>
            </w:pPr>
          </w:p>
        </w:tc>
        <w:tc>
          <w:tcPr>
            <w:tcW w:w="1134" w:type="dxa"/>
            <w:tcBorders>
              <w:top w:val="single" w:sz="4" w:space="0" w:color="auto"/>
              <w:left w:val="single" w:sz="6" w:space="0" w:color="auto"/>
              <w:bottom w:val="single" w:sz="4" w:space="0" w:color="auto"/>
              <w:right w:val="single" w:sz="6" w:space="0" w:color="auto"/>
            </w:tcBorders>
            <w:shd w:val="clear" w:color="auto" w:fill="00667E"/>
            <w:vAlign w:val="center"/>
          </w:tcPr>
          <w:p w14:paraId="1867E85C" w14:textId="77777777" w:rsidR="005908EF" w:rsidRPr="00687E7C" w:rsidRDefault="005908EF" w:rsidP="00B46E22">
            <w:pPr>
              <w:pStyle w:val="table-text-header"/>
              <w:rPr>
                <w:rFonts w:eastAsia="Arial"/>
              </w:rPr>
            </w:pPr>
            <w:r w:rsidRPr="00687E7C">
              <w:rPr>
                <w:rFonts w:eastAsia="Arial"/>
              </w:rPr>
              <w:t>Application Form</w:t>
            </w:r>
          </w:p>
        </w:tc>
        <w:tc>
          <w:tcPr>
            <w:tcW w:w="1276" w:type="dxa"/>
            <w:tcBorders>
              <w:top w:val="single" w:sz="4" w:space="0" w:color="auto"/>
              <w:left w:val="single" w:sz="6" w:space="0" w:color="auto"/>
              <w:bottom w:val="single" w:sz="4" w:space="0" w:color="auto"/>
              <w:right w:val="single" w:sz="6" w:space="0" w:color="auto"/>
            </w:tcBorders>
            <w:shd w:val="clear" w:color="auto" w:fill="00667E"/>
            <w:vAlign w:val="center"/>
          </w:tcPr>
          <w:p w14:paraId="6549C126" w14:textId="77777777" w:rsidR="005908EF" w:rsidRPr="00687E7C" w:rsidRDefault="005908EF" w:rsidP="00B46E22">
            <w:pPr>
              <w:pStyle w:val="table-text-header"/>
              <w:rPr>
                <w:rFonts w:eastAsia="Times New Roman" w:cs="Calibri"/>
                <w:i/>
                <w:iCs/>
                <w:lang w:eastAsia="en-GB"/>
              </w:rPr>
            </w:pPr>
            <w:r w:rsidRPr="00687E7C">
              <w:rPr>
                <w:rFonts w:eastAsia="Arial"/>
              </w:rPr>
              <w:t>Appendix</w:t>
            </w:r>
          </w:p>
        </w:tc>
        <w:tc>
          <w:tcPr>
            <w:tcW w:w="1134" w:type="dxa"/>
            <w:vMerge/>
            <w:tcBorders>
              <w:bottom w:val="single" w:sz="4" w:space="0" w:color="auto"/>
              <w:right w:val="single" w:sz="6" w:space="0" w:color="auto"/>
            </w:tcBorders>
            <w:shd w:val="clear" w:color="auto" w:fill="00667E"/>
            <w:vAlign w:val="center"/>
          </w:tcPr>
          <w:p w14:paraId="5983C3B1" w14:textId="77777777" w:rsidR="005908EF" w:rsidRPr="00ED2E45" w:rsidRDefault="005908EF" w:rsidP="00B46E22">
            <w:pPr>
              <w:pStyle w:val="table-text-header"/>
              <w:rPr>
                <w:rFonts w:eastAsia="Arial"/>
              </w:rPr>
            </w:pPr>
          </w:p>
        </w:tc>
        <w:tc>
          <w:tcPr>
            <w:tcW w:w="1563" w:type="dxa"/>
            <w:vMerge/>
            <w:tcBorders>
              <w:left w:val="single" w:sz="6" w:space="0" w:color="auto"/>
              <w:bottom w:val="single" w:sz="4" w:space="0" w:color="auto"/>
              <w:right w:val="single" w:sz="6" w:space="0" w:color="auto"/>
            </w:tcBorders>
            <w:shd w:val="clear" w:color="auto" w:fill="00667E"/>
            <w:vAlign w:val="center"/>
          </w:tcPr>
          <w:p w14:paraId="2EF744EE" w14:textId="0298C37B" w:rsidR="005908EF" w:rsidRPr="00ED2E45" w:rsidRDefault="005908EF" w:rsidP="00B46E22">
            <w:pPr>
              <w:pStyle w:val="table-text-header"/>
              <w:rPr>
                <w:rFonts w:eastAsia="Arial"/>
              </w:rPr>
            </w:pPr>
          </w:p>
        </w:tc>
        <w:tc>
          <w:tcPr>
            <w:tcW w:w="4249" w:type="dxa"/>
            <w:vMerge/>
            <w:tcBorders>
              <w:left w:val="single" w:sz="6" w:space="0" w:color="auto"/>
              <w:bottom w:val="single" w:sz="4" w:space="0" w:color="auto"/>
              <w:right w:val="single" w:sz="6" w:space="0" w:color="auto"/>
            </w:tcBorders>
            <w:shd w:val="clear" w:color="auto" w:fill="00667E"/>
          </w:tcPr>
          <w:p w14:paraId="5F1C19F4" w14:textId="77777777" w:rsidR="005908EF" w:rsidRPr="00ED2E45" w:rsidRDefault="005908EF" w:rsidP="00B46E22">
            <w:pPr>
              <w:pStyle w:val="table-text-header"/>
              <w:rPr>
                <w:rFonts w:eastAsia="Arial"/>
              </w:rPr>
            </w:pPr>
          </w:p>
        </w:tc>
      </w:tr>
      <w:tr w:rsidR="0096284F" w:rsidRPr="00526255" w14:paraId="43B1D5D5" w14:textId="77777777" w:rsidTr="009A1AC1">
        <w:trPr>
          <w:trHeight w:val="680"/>
        </w:trPr>
        <w:tc>
          <w:tcPr>
            <w:tcW w:w="548" w:type="dxa"/>
            <w:vMerge w:val="restart"/>
            <w:tcBorders>
              <w:top w:val="single" w:sz="4" w:space="0" w:color="auto"/>
              <w:left w:val="single" w:sz="4" w:space="0" w:color="auto"/>
              <w:right w:val="single" w:sz="4" w:space="0" w:color="auto"/>
            </w:tcBorders>
            <w:shd w:val="clear" w:color="auto" w:fill="E6F4F6"/>
          </w:tcPr>
          <w:p w14:paraId="1EDA2C5D" w14:textId="64519EF7" w:rsidR="0096284F" w:rsidRPr="005908EF" w:rsidRDefault="0096284F" w:rsidP="00B46E22">
            <w:pPr>
              <w:pStyle w:val="table-text-bold"/>
              <w:rPr>
                <w:rFonts w:ascii="Rota Bd" w:hAnsi="Rota Bd"/>
                <w:b w:val="0"/>
              </w:rPr>
            </w:pPr>
            <w:r>
              <w:rPr>
                <w:rFonts w:ascii="Rota Bd" w:hAnsi="Rota Bd"/>
                <w:b w:val="0"/>
              </w:rPr>
              <w:t>23</w:t>
            </w:r>
          </w:p>
        </w:tc>
        <w:tc>
          <w:tcPr>
            <w:tcW w:w="2988" w:type="dxa"/>
            <w:vMerge w:val="restart"/>
            <w:tcBorders>
              <w:top w:val="single" w:sz="4" w:space="0" w:color="auto"/>
              <w:left w:val="single" w:sz="4" w:space="0" w:color="auto"/>
              <w:bottom w:val="single" w:sz="4" w:space="0" w:color="auto"/>
              <w:right w:val="single" w:sz="4" w:space="0" w:color="auto"/>
            </w:tcBorders>
            <w:shd w:val="clear" w:color="auto" w:fill="E6F4F6"/>
          </w:tcPr>
          <w:p w14:paraId="09729AFD" w14:textId="37E9C93E" w:rsidR="0096284F" w:rsidRPr="00A974D4" w:rsidRDefault="0096284F" w:rsidP="00B46E22">
            <w:pPr>
              <w:pStyle w:val="table-text-bold"/>
              <w:rPr>
                <w:rFonts w:ascii="Rota Bd" w:hAnsi="Rota Bd"/>
                <w:b w:val="0"/>
              </w:rPr>
            </w:pPr>
            <w:r w:rsidRPr="00A974D4">
              <w:rPr>
                <w:rFonts w:ascii="Rota Bd" w:hAnsi="Rota Bd"/>
                <w:b w:val="0"/>
              </w:rPr>
              <w:t>Jobs created, timescale for delivery and evidence for jobs created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D22069" w14:textId="0209AC39" w:rsidR="0096284F" w:rsidRDefault="0096284F" w:rsidP="00B46E22">
            <w:pPr>
              <w:pStyle w:val="table-text"/>
            </w:pPr>
            <w:r w:rsidRPr="00324809">
              <w:rPr>
                <w:rFonts w:ascii="Rota Bd" w:hAnsi="Rota Bd" w:cs="Times New Roman"/>
                <w:b/>
                <w:sz w:val="24"/>
                <w:szCs w:val="24"/>
              </w:rPr>
              <w:t>Part 1</w:t>
            </w:r>
            <w:r w:rsidRPr="74ECC256">
              <w:rPr>
                <w:rFonts w:cs="Times New Roman"/>
                <w:sz w:val="24"/>
                <w:szCs w:val="24"/>
              </w:rPr>
              <w:t xml:space="preserve"> – </w:t>
            </w:r>
            <w:r w:rsidRPr="74ECC256">
              <w:t>Please set out the number of jobs (direct/indirect) to be created by the project and a timetable for job creation.</w:t>
            </w:r>
          </w:p>
          <w:p w14:paraId="0CB0881F" w14:textId="0323070D" w:rsidR="0096284F" w:rsidRPr="00D55647" w:rsidRDefault="0096284F" w:rsidP="00B46E22">
            <w:pPr>
              <w:pStyle w:val="table-text"/>
              <w:rPr>
                <w:rFonts w:cs="Times New Roman"/>
                <w:sz w:val="24"/>
                <w:szCs w:val="24"/>
              </w:rPr>
            </w:pPr>
            <w:r>
              <w:t>Please also set out the number of jobs that will be safeguarded by the project.</w:t>
            </w:r>
          </w:p>
          <w:p w14:paraId="6B62C72E" w14:textId="2532602C" w:rsidR="0096284F" w:rsidRPr="00EA4175" w:rsidRDefault="0096284F" w:rsidP="00B46E22">
            <w:pPr>
              <w:pStyle w:val="table-text"/>
              <w:rPr>
                <w:rFonts w:cs="Times New Roman"/>
                <w:sz w:val="24"/>
                <w:szCs w:val="24"/>
              </w:rPr>
            </w:pPr>
            <w:r w:rsidRPr="74ECC256">
              <w:t>(refer to the appendix)</w:t>
            </w:r>
          </w:p>
        </w:tc>
        <w:tc>
          <w:tcPr>
            <w:tcW w:w="1134" w:type="dxa"/>
            <w:tcBorders>
              <w:top w:val="single" w:sz="4" w:space="0" w:color="auto"/>
              <w:left w:val="single" w:sz="4" w:space="0" w:color="auto"/>
              <w:bottom w:val="single" w:sz="4" w:space="0" w:color="auto"/>
              <w:right w:val="single" w:sz="4" w:space="0" w:color="auto"/>
            </w:tcBorders>
          </w:tcPr>
          <w:p w14:paraId="47801936" w14:textId="77777777" w:rsidR="0096284F" w:rsidRPr="00EA4175" w:rsidRDefault="0096284F" w:rsidP="00FF0221">
            <w:pPr>
              <w:pStyle w:val="table-text-centre"/>
            </w:pPr>
            <w:r>
              <w:t>n/a</w:t>
            </w:r>
          </w:p>
        </w:tc>
        <w:tc>
          <w:tcPr>
            <w:tcW w:w="1276" w:type="dxa"/>
            <w:tcBorders>
              <w:top w:val="single" w:sz="4" w:space="0" w:color="auto"/>
              <w:left w:val="single" w:sz="4" w:space="0" w:color="auto"/>
              <w:bottom w:val="single" w:sz="4" w:space="0" w:color="auto"/>
              <w:right w:val="single" w:sz="4" w:space="0" w:color="auto"/>
            </w:tcBorders>
          </w:tcPr>
          <w:p w14:paraId="1853FCDE" w14:textId="3A809693" w:rsidR="0096284F" w:rsidRPr="00EA4175" w:rsidRDefault="0096284F" w:rsidP="00FF0221">
            <w:pPr>
              <w:pStyle w:val="table-text-centre"/>
            </w:pPr>
            <w:r w:rsidRPr="005E29A2">
              <w:t xml:space="preserve">Appendix </w:t>
            </w:r>
            <w:r>
              <w:t>A</w:t>
            </w:r>
            <w:r w:rsidRPr="005E29A2">
              <w:t xml:space="preserve"> Section 5</w:t>
            </w:r>
            <w:r w:rsidRPr="00750B13">
              <w:t xml:space="preserve"> – Job Creation</w:t>
            </w:r>
          </w:p>
        </w:tc>
        <w:tc>
          <w:tcPr>
            <w:tcW w:w="1134" w:type="dxa"/>
            <w:tcBorders>
              <w:top w:val="single" w:sz="4" w:space="0" w:color="auto"/>
              <w:left w:val="single" w:sz="4" w:space="0" w:color="auto"/>
              <w:bottom w:val="single" w:sz="4" w:space="0" w:color="auto"/>
              <w:right w:val="single" w:sz="4" w:space="0" w:color="auto"/>
            </w:tcBorders>
          </w:tcPr>
          <w:p w14:paraId="1D23A9EF" w14:textId="3F2E2400" w:rsidR="0096284F" w:rsidRPr="00EA4175" w:rsidRDefault="0096284F" w:rsidP="00FF0221">
            <w:pPr>
              <w:pStyle w:val="table-text-centre"/>
            </w:pPr>
            <w:r>
              <w:t>20%</w:t>
            </w:r>
          </w:p>
        </w:tc>
        <w:tc>
          <w:tcPr>
            <w:tcW w:w="1563" w:type="dxa"/>
            <w:tcBorders>
              <w:top w:val="single" w:sz="4" w:space="0" w:color="auto"/>
              <w:left w:val="single" w:sz="4" w:space="0" w:color="auto"/>
              <w:bottom w:val="single" w:sz="4" w:space="0" w:color="auto"/>
              <w:right w:val="single" w:sz="4" w:space="0" w:color="auto"/>
            </w:tcBorders>
          </w:tcPr>
          <w:p w14:paraId="7C3AF7FC" w14:textId="77777777" w:rsidR="0096284F" w:rsidRPr="00EA4175" w:rsidRDefault="0096284F" w:rsidP="00FF0221">
            <w:pPr>
              <w:pStyle w:val="table-text-centre"/>
            </w:pPr>
            <w:r>
              <w:t>10</w:t>
            </w:r>
          </w:p>
        </w:tc>
        <w:tc>
          <w:tcPr>
            <w:tcW w:w="4249" w:type="dxa"/>
            <w:tcBorders>
              <w:top w:val="single" w:sz="4" w:space="0" w:color="auto"/>
              <w:left w:val="single" w:sz="4" w:space="0" w:color="auto"/>
              <w:bottom w:val="single" w:sz="4" w:space="0" w:color="auto"/>
              <w:right w:val="single" w:sz="4" w:space="0" w:color="auto"/>
            </w:tcBorders>
          </w:tcPr>
          <w:p w14:paraId="7D48674B" w14:textId="77777777" w:rsidR="0096284F" w:rsidRDefault="0096284F" w:rsidP="00FF0221">
            <w:pPr>
              <w:pStyle w:val="table-text"/>
            </w:pPr>
            <w:r>
              <w:t>The proposal must demonstrate that it meets the minimum requirements for impact for the relevant programme.</w:t>
            </w:r>
          </w:p>
          <w:p w14:paraId="368219AA" w14:textId="77777777" w:rsidR="0096284F" w:rsidRPr="00255564" w:rsidRDefault="0096284F" w:rsidP="00FF0221">
            <w:pPr>
              <w:pStyle w:val="table-text"/>
            </w:pPr>
            <w:r w:rsidRPr="00255564">
              <w:t xml:space="preserve">One of the key aims of the Growth Deal is to create net new jobs in the region. </w:t>
            </w:r>
            <w:r w:rsidRPr="00255564">
              <w:rPr>
                <w:bCs/>
              </w:rPr>
              <w:t>A strong application will create a significant number of new jobs in North Wales above the minimum requirements.</w:t>
            </w:r>
          </w:p>
          <w:p w14:paraId="25BAC140" w14:textId="3439E322" w:rsidR="0096284F" w:rsidRDefault="0096284F" w:rsidP="00FF0221">
            <w:pPr>
              <w:pStyle w:val="table-text"/>
            </w:pPr>
            <w:r>
              <w:t>The profile for job creation must demonstrate that jobs will be created within the timeframe of the Growth Deal. Projects with a high proportion of jobs created at the end of the Growth Deal period will carry the highest risk.</w:t>
            </w:r>
          </w:p>
          <w:p w14:paraId="08947DFC" w14:textId="5D0FA92C" w:rsidR="0096284F" w:rsidRPr="00526255" w:rsidRDefault="0096284F" w:rsidP="00FF0221">
            <w:pPr>
              <w:pStyle w:val="table-text"/>
            </w:pPr>
            <w:r w:rsidRPr="00B738B9">
              <w:t>Safeguarded jobs are existing jobs prior to the approval of the project which are forecast to be lost within 12 months if the project doesn’t go ahead. While safeguarded jobs do not count towards our job creation target with government, they are an important consideration in terms of the wider impact of the project.</w:t>
            </w:r>
          </w:p>
        </w:tc>
      </w:tr>
      <w:tr w:rsidR="0096284F" w:rsidRPr="00526255" w14:paraId="461151F9" w14:textId="77777777" w:rsidTr="009A1AC1">
        <w:trPr>
          <w:trHeight w:val="818"/>
        </w:trPr>
        <w:tc>
          <w:tcPr>
            <w:tcW w:w="548" w:type="dxa"/>
            <w:vMerge/>
            <w:tcBorders>
              <w:left w:val="single" w:sz="4" w:space="0" w:color="auto"/>
              <w:bottom w:val="single" w:sz="4" w:space="0" w:color="auto"/>
              <w:right w:val="single" w:sz="4" w:space="0" w:color="auto"/>
            </w:tcBorders>
            <w:shd w:val="clear" w:color="auto" w:fill="E6F4F6"/>
          </w:tcPr>
          <w:p w14:paraId="32562562" w14:textId="77777777" w:rsidR="0096284F" w:rsidRPr="00A6091D" w:rsidRDefault="0096284F" w:rsidP="00B46E22">
            <w:pPr>
              <w:pStyle w:val="table-text-bold"/>
            </w:pPr>
          </w:p>
        </w:tc>
        <w:tc>
          <w:tcPr>
            <w:tcW w:w="2988" w:type="dxa"/>
            <w:vMerge/>
            <w:tcBorders>
              <w:top w:val="single" w:sz="4" w:space="0" w:color="auto"/>
              <w:left w:val="single" w:sz="4" w:space="0" w:color="auto"/>
              <w:bottom w:val="single" w:sz="4" w:space="0" w:color="auto"/>
              <w:right w:val="single" w:sz="4" w:space="0" w:color="auto"/>
            </w:tcBorders>
            <w:shd w:val="clear" w:color="auto" w:fill="E6F4F6"/>
          </w:tcPr>
          <w:p w14:paraId="18652971" w14:textId="58543A87" w:rsidR="0096284F" w:rsidRPr="00A6091D" w:rsidRDefault="0096284F" w:rsidP="00B46E22">
            <w:pPr>
              <w:pStyle w:val="table-text-bold"/>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ED7B90" w14:textId="77777777" w:rsidR="0096284F" w:rsidRDefault="0096284F" w:rsidP="00B46E22">
            <w:pPr>
              <w:pStyle w:val="table-text"/>
            </w:pPr>
            <w:r w:rsidRPr="00324809">
              <w:rPr>
                <w:rFonts w:ascii="Rota Bd" w:hAnsi="Rota Bd" w:cs="Times New Roman"/>
                <w:sz w:val="24"/>
                <w:szCs w:val="24"/>
              </w:rPr>
              <w:t>Part 2</w:t>
            </w:r>
            <w:r w:rsidRPr="00D55647">
              <w:rPr>
                <w:rFonts w:cs="Times New Roman"/>
                <w:sz w:val="24"/>
                <w:szCs w:val="24"/>
              </w:rPr>
              <w:t xml:space="preserve"> – </w:t>
            </w:r>
            <w:r>
              <w:t>Please</w:t>
            </w:r>
            <w:r w:rsidRPr="00EA4175">
              <w:t xml:space="preserve"> set out the evidence for these figures including </w:t>
            </w:r>
            <w:r>
              <w:t xml:space="preserve">the nature of the jobs (e.g. high value) and </w:t>
            </w:r>
            <w:r w:rsidRPr="00EA4175">
              <w:t xml:space="preserve">whether they are gross or net jobs. </w:t>
            </w:r>
          </w:p>
          <w:p w14:paraId="03FC336B" w14:textId="115F3128" w:rsidR="0096284F" w:rsidRPr="00D55647" w:rsidRDefault="0096284F" w:rsidP="00B46E22">
            <w:pPr>
              <w:pStyle w:val="table-text"/>
              <w:rPr>
                <w:rFonts w:cs="Times New Roman"/>
                <w:sz w:val="24"/>
                <w:szCs w:val="24"/>
              </w:rPr>
            </w:pPr>
            <w:r w:rsidRPr="00BB73F9">
              <w:rPr>
                <w:rFonts w:cs="Times New Roman"/>
                <w:szCs w:val="24"/>
              </w:rPr>
              <w:t>Please provide an explanation for the profile of job creation provided.</w:t>
            </w:r>
          </w:p>
        </w:tc>
        <w:tc>
          <w:tcPr>
            <w:tcW w:w="1134" w:type="dxa"/>
            <w:tcBorders>
              <w:top w:val="single" w:sz="4" w:space="0" w:color="auto"/>
              <w:left w:val="single" w:sz="4" w:space="0" w:color="auto"/>
              <w:bottom w:val="single" w:sz="4" w:space="0" w:color="auto"/>
              <w:right w:val="single" w:sz="4" w:space="0" w:color="auto"/>
            </w:tcBorders>
          </w:tcPr>
          <w:p w14:paraId="7D4D3748" w14:textId="77777777" w:rsidR="0096284F" w:rsidRPr="00EA4175" w:rsidRDefault="0096284F" w:rsidP="00FF0221">
            <w:pPr>
              <w:pStyle w:val="table-text-centre"/>
            </w:pPr>
            <w:r>
              <w:t>500 world limit</w:t>
            </w:r>
          </w:p>
        </w:tc>
        <w:tc>
          <w:tcPr>
            <w:tcW w:w="1276" w:type="dxa"/>
            <w:tcBorders>
              <w:top w:val="single" w:sz="4" w:space="0" w:color="auto"/>
              <w:left w:val="single" w:sz="4" w:space="0" w:color="auto"/>
              <w:bottom w:val="single" w:sz="4" w:space="0" w:color="auto"/>
              <w:right w:val="single" w:sz="4" w:space="0" w:color="auto"/>
            </w:tcBorders>
          </w:tcPr>
          <w:p w14:paraId="164EB3D4" w14:textId="77777777" w:rsidR="0096284F" w:rsidRPr="00EA4175" w:rsidRDefault="0096284F" w:rsidP="00FF0221">
            <w:pPr>
              <w:pStyle w:val="table-text-centre"/>
            </w:pPr>
            <w:r>
              <w:t>n/a</w:t>
            </w:r>
          </w:p>
        </w:tc>
        <w:tc>
          <w:tcPr>
            <w:tcW w:w="1134" w:type="dxa"/>
            <w:tcBorders>
              <w:top w:val="single" w:sz="4" w:space="0" w:color="auto"/>
              <w:left w:val="single" w:sz="4" w:space="0" w:color="auto"/>
              <w:bottom w:val="single" w:sz="4" w:space="0" w:color="auto"/>
              <w:right w:val="single" w:sz="4" w:space="0" w:color="auto"/>
            </w:tcBorders>
          </w:tcPr>
          <w:p w14:paraId="64558A6E" w14:textId="77777777" w:rsidR="0096284F" w:rsidRDefault="0096284F" w:rsidP="00FF0221">
            <w:pPr>
              <w:pStyle w:val="table-text-centre"/>
            </w:pPr>
            <w:r>
              <w:t>20%</w:t>
            </w:r>
          </w:p>
        </w:tc>
        <w:tc>
          <w:tcPr>
            <w:tcW w:w="1563" w:type="dxa"/>
            <w:tcBorders>
              <w:top w:val="single" w:sz="4" w:space="0" w:color="auto"/>
              <w:left w:val="single" w:sz="4" w:space="0" w:color="auto"/>
              <w:bottom w:val="single" w:sz="4" w:space="0" w:color="auto"/>
              <w:right w:val="single" w:sz="4" w:space="0" w:color="auto"/>
            </w:tcBorders>
          </w:tcPr>
          <w:p w14:paraId="40AC8390" w14:textId="77777777" w:rsidR="0096284F" w:rsidRPr="00EA4175" w:rsidRDefault="0096284F" w:rsidP="00FF0221">
            <w:pPr>
              <w:pStyle w:val="table-text-centre"/>
            </w:pPr>
            <w:r>
              <w:t>8</w:t>
            </w:r>
          </w:p>
        </w:tc>
        <w:tc>
          <w:tcPr>
            <w:tcW w:w="4249" w:type="dxa"/>
            <w:tcBorders>
              <w:top w:val="single" w:sz="4" w:space="0" w:color="auto"/>
              <w:left w:val="single" w:sz="4" w:space="0" w:color="auto"/>
              <w:bottom w:val="single" w:sz="4" w:space="0" w:color="auto"/>
              <w:right w:val="single" w:sz="4" w:space="0" w:color="auto"/>
            </w:tcBorders>
          </w:tcPr>
          <w:p w14:paraId="75D2E6A9" w14:textId="6F962E26" w:rsidR="0096284F" w:rsidRDefault="0096284F" w:rsidP="00FF0221">
            <w:pPr>
              <w:pStyle w:val="table-text"/>
            </w:pPr>
            <w:r>
              <w:t>Proposals that demonstrate the job creation figures and profile are based on evidence will score highest here.</w:t>
            </w:r>
          </w:p>
          <w:p w14:paraId="7A19AD11" w14:textId="5B8D6D7B" w:rsidR="0096284F" w:rsidRPr="00255564" w:rsidRDefault="0096284F" w:rsidP="00FF0221">
            <w:pPr>
              <w:pStyle w:val="table-text"/>
            </w:pPr>
            <w:r w:rsidRPr="00255564">
              <w:t xml:space="preserve">A strong answer will also be able to provide a greater level of detail </w:t>
            </w:r>
            <w:r>
              <w:t xml:space="preserve">on the </w:t>
            </w:r>
            <w:r w:rsidRPr="00255564">
              <w:rPr>
                <w:bCs/>
              </w:rPr>
              <w:t>nature of the jobs created (gross/net) and whether they are high value or low value jobs. The priority is to secure net new jobs of a high value.</w:t>
            </w:r>
          </w:p>
        </w:tc>
      </w:tr>
      <w:tr w:rsidR="005908EF" w14:paraId="04E9B336" w14:textId="77777777" w:rsidTr="00D20B0F">
        <w:trPr>
          <w:trHeight w:val="683"/>
        </w:trPr>
        <w:tc>
          <w:tcPr>
            <w:tcW w:w="548" w:type="dxa"/>
            <w:tcBorders>
              <w:top w:val="single" w:sz="4" w:space="0" w:color="auto"/>
              <w:left w:val="single" w:sz="4" w:space="0" w:color="auto"/>
              <w:bottom w:val="single" w:sz="4" w:space="0" w:color="auto"/>
              <w:right w:val="single" w:sz="4" w:space="0" w:color="auto"/>
            </w:tcBorders>
            <w:shd w:val="clear" w:color="auto" w:fill="E6F4F6"/>
          </w:tcPr>
          <w:p w14:paraId="5AFE27D3" w14:textId="4AD1B4C9" w:rsidR="005908EF" w:rsidRPr="005908EF" w:rsidRDefault="005908EF" w:rsidP="00B46E22">
            <w:pPr>
              <w:pStyle w:val="table-text-bold"/>
              <w:rPr>
                <w:rFonts w:ascii="Rota Bd" w:hAnsi="Rota Bd"/>
                <w:b w:val="0"/>
              </w:rPr>
            </w:pPr>
            <w:r>
              <w:rPr>
                <w:rFonts w:ascii="Rota Bd" w:hAnsi="Rota Bd"/>
                <w:b w:val="0"/>
              </w:rPr>
              <w:t>24</w:t>
            </w:r>
          </w:p>
        </w:tc>
        <w:tc>
          <w:tcPr>
            <w:tcW w:w="2988" w:type="dxa"/>
            <w:tcBorders>
              <w:top w:val="single" w:sz="4" w:space="0" w:color="auto"/>
              <w:left w:val="single" w:sz="4" w:space="0" w:color="auto"/>
              <w:bottom w:val="single" w:sz="4" w:space="0" w:color="auto"/>
              <w:right w:val="single" w:sz="4" w:space="0" w:color="auto"/>
            </w:tcBorders>
            <w:shd w:val="clear" w:color="auto" w:fill="E6F4F6"/>
          </w:tcPr>
          <w:p w14:paraId="21828D68" w14:textId="028C49F7" w:rsidR="005908EF" w:rsidRPr="00324809" w:rsidRDefault="005908EF" w:rsidP="00B46E22">
            <w:pPr>
              <w:pStyle w:val="table-text-bold"/>
              <w:rPr>
                <w:rFonts w:ascii="Rota Bd" w:hAnsi="Rota Bd" w:cs="Times New Roman"/>
                <w:b w:val="0"/>
              </w:rPr>
            </w:pPr>
            <w:r w:rsidRPr="00324809">
              <w:rPr>
                <w:rFonts w:ascii="Rota Bd" w:hAnsi="Rota Bd"/>
                <w:b w:val="0"/>
              </w:rPr>
              <w:t>Total capital investment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DE6198" w14:textId="77777777" w:rsidR="005908EF" w:rsidRDefault="005908EF" w:rsidP="00B46E22">
            <w:pPr>
              <w:pStyle w:val="table-text"/>
            </w:pPr>
            <w:r w:rsidRPr="00EA4175">
              <w:t>Please set out the total capital cost of the project</w:t>
            </w:r>
            <w:r>
              <w:t xml:space="preserve"> and a profile for expenditure. </w:t>
            </w:r>
          </w:p>
          <w:p w14:paraId="2877A15B" w14:textId="5308D4F3" w:rsidR="005908EF" w:rsidRPr="00D31AF4" w:rsidRDefault="005908EF" w:rsidP="00B46E22">
            <w:pPr>
              <w:pStyle w:val="table-text"/>
              <w:rPr>
                <w:rFonts w:cs="Times New Roman"/>
                <w:sz w:val="24"/>
                <w:szCs w:val="24"/>
              </w:rPr>
            </w:pPr>
            <w:r>
              <w:t>(refer to the appendix)</w:t>
            </w:r>
          </w:p>
        </w:tc>
        <w:tc>
          <w:tcPr>
            <w:tcW w:w="1134" w:type="dxa"/>
            <w:tcBorders>
              <w:top w:val="single" w:sz="4" w:space="0" w:color="auto"/>
              <w:left w:val="single" w:sz="4" w:space="0" w:color="auto"/>
              <w:bottom w:val="single" w:sz="4" w:space="0" w:color="auto"/>
              <w:right w:val="single" w:sz="4" w:space="0" w:color="auto"/>
            </w:tcBorders>
          </w:tcPr>
          <w:p w14:paraId="1075D9FB" w14:textId="77777777" w:rsidR="005908EF" w:rsidRPr="00E05B60" w:rsidRDefault="005908EF" w:rsidP="00FF0221">
            <w:pPr>
              <w:pStyle w:val="table-text-centre"/>
            </w:pPr>
            <w:r w:rsidRPr="00E05B60">
              <w:t>n/a</w:t>
            </w:r>
          </w:p>
        </w:tc>
        <w:tc>
          <w:tcPr>
            <w:tcW w:w="1276" w:type="dxa"/>
            <w:tcBorders>
              <w:top w:val="single" w:sz="4" w:space="0" w:color="auto"/>
              <w:left w:val="single" w:sz="4" w:space="0" w:color="auto"/>
              <w:bottom w:val="single" w:sz="4" w:space="0" w:color="auto"/>
              <w:right w:val="single" w:sz="4" w:space="0" w:color="auto"/>
            </w:tcBorders>
          </w:tcPr>
          <w:p w14:paraId="14383553" w14:textId="4D17F974" w:rsidR="005908EF" w:rsidRPr="00E05B60" w:rsidRDefault="005908EF" w:rsidP="00FF0221">
            <w:pPr>
              <w:pStyle w:val="table-text-centre"/>
            </w:pPr>
            <w:r w:rsidRPr="00324809">
              <w:t>Appendix A Section 5</w:t>
            </w:r>
            <w:r w:rsidRPr="00E05B60">
              <w:t xml:space="preserve"> – Capital Profile</w:t>
            </w:r>
          </w:p>
        </w:tc>
        <w:tc>
          <w:tcPr>
            <w:tcW w:w="1134" w:type="dxa"/>
            <w:tcBorders>
              <w:top w:val="single" w:sz="4" w:space="0" w:color="auto"/>
              <w:left w:val="single" w:sz="4" w:space="0" w:color="auto"/>
              <w:bottom w:val="single" w:sz="4" w:space="0" w:color="auto"/>
              <w:right w:val="single" w:sz="4" w:space="0" w:color="auto"/>
            </w:tcBorders>
          </w:tcPr>
          <w:p w14:paraId="4B625B09" w14:textId="77777777" w:rsidR="005908EF" w:rsidRPr="00D31AF4" w:rsidRDefault="005908EF" w:rsidP="00FF0221">
            <w:pPr>
              <w:pStyle w:val="table-text-centre"/>
            </w:pPr>
            <w:r>
              <w:t>35%</w:t>
            </w:r>
          </w:p>
        </w:tc>
        <w:tc>
          <w:tcPr>
            <w:tcW w:w="1563" w:type="dxa"/>
            <w:tcBorders>
              <w:top w:val="single" w:sz="4" w:space="0" w:color="auto"/>
              <w:left w:val="single" w:sz="4" w:space="0" w:color="auto"/>
              <w:bottom w:val="single" w:sz="4" w:space="0" w:color="auto"/>
              <w:right w:val="single" w:sz="4" w:space="0" w:color="auto"/>
            </w:tcBorders>
          </w:tcPr>
          <w:p w14:paraId="174B56B7" w14:textId="77777777" w:rsidR="005908EF" w:rsidRPr="00D31AF4" w:rsidRDefault="005908EF" w:rsidP="00FF0221">
            <w:pPr>
              <w:pStyle w:val="table-text-centre"/>
            </w:pPr>
            <w:r>
              <w:t>14</w:t>
            </w:r>
          </w:p>
        </w:tc>
        <w:tc>
          <w:tcPr>
            <w:tcW w:w="4249" w:type="dxa"/>
            <w:tcBorders>
              <w:top w:val="single" w:sz="4" w:space="0" w:color="auto"/>
              <w:left w:val="single" w:sz="4" w:space="0" w:color="auto"/>
              <w:bottom w:val="single" w:sz="4" w:space="0" w:color="auto"/>
              <w:right w:val="single" w:sz="4" w:space="0" w:color="auto"/>
            </w:tcBorders>
          </w:tcPr>
          <w:p w14:paraId="0441E0CB" w14:textId="2EB9415D" w:rsidR="005908EF" w:rsidRDefault="005908EF" w:rsidP="00FF0221">
            <w:pPr>
              <w:pStyle w:val="table-text"/>
            </w:pPr>
            <w:r>
              <w:t>The proposal must demonstrate that it meets the minimum requirements for impact for the relevant programme.</w:t>
            </w:r>
          </w:p>
          <w:p w14:paraId="7CA5E607" w14:textId="4FD850C8" w:rsidR="005908EF" w:rsidRDefault="005908EF" w:rsidP="00FF0221">
            <w:pPr>
              <w:pStyle w:val="table-text"/>
            </w:pPr>
            <w:r>
              <w:t>One of the key aims of the Growth Deal is to leverage additional capital investment into the region. Projects with the highest proportion of capital funding relative to the Growth Deal investment will score highest here.</w:t>
            </w:r>
          </w:p>
          <w:p w14:paraId="77BF6745" w14:textId="437659F3" w:rsidR="005908EF" w:rsidRDefault="005908EF" w:rsidP="00FF0221">
            <w:pPr>
              <w:pStyle w:val="table-text"/>
            </w:pPr>
            <w:r>
              <w:t>A complete profile for capital expenditure will need to be provided as set out in the appendix.</w:t>
            </w:r>
          </w:p>
        </w:tc>
      </w:tr>
      <w:tr w:rsidR="005908EF" w14:paraId="247023E5" w14:textId="77777777" w:rsidTr="00D20B0F">
        <w:tc>
          <w:tcPr>
            <w:tcW w:w="548" w:type="dxa"/>
            <w:tcBorders>
              <w:top w:val="single" w:sz="4" w:space="0" w:color="auto"/>
              <w:left w:val="single" w:sz="6" w:space="0" w:color="auto"/>
              <w:bottom w:val="single" w:sz="6" w:space="0" w:color="auto"/>
              <w:right w:val="single" w:sz="6" w:space="0" w:color="auto"/>
            </w:tcBorders>
            <w:shd w:val="clear" w:color="auto" w:fill="E6F4F6"/>
          </w:tcPr>
          <w:p w14:paraId="00C8F10A" w14:textId="39C4D755" w:rsidR="005908EF" w:rsidRPr="005908EF" w:rsidRDefault="005908EF" w:rsidP="00B46E22">
            <w:pPr>
              <w:pStyle w:val="table-text-bold"/>
              <w:rPr>
                <w:rFonts w:ascii="Rota Bd" w:hAnsi="Rota Bd"/>
                <w:b w:val="0"/>
              </w:rPr>
            </w:pPr>
            <w:r>
              <w:rPr>
                <w:rFonts w:ascii="Rota Bd" w:hAnsi="Rota Bd"/>
                <w:b w:val="0"/>
              </w:rPr>
              <w:t>25</w:t>
            </w:r>
          </w:p>
        </w:tc>
        <w:tc>
          <w:tcPr>
            <w:tcW w:w="2988" w:type="dxa"/>
            <w:tcBorders>
              <w:top w:val="single" w:sz="4" w:space="0" w:color="auto"/>
              <w:left w:val="single" w:sz="6" w:space="0" w:color="auto"/>
              <w:bottom w:val="single" w:sz="6" w:space="0" w:color="auto"/>
              <w:right w:val="single" w:sz="6" w:space="0" w:color="auto"/>
            </w:tcBorders>
            <w:shd w:val="clear" w:color="auto" w:fill="E6F4F6"/>
          </w:tcPr>
          <w:p w14:paraId="7B02A1C4" w14:textId="5A3A11C7" w:rsidR="005908EF" w:rsidRPr="00324809" w:rsidRDefault="005908EF" w:rsidP="00B46E22">
            <w:pPr>
              <w:pStyle w:val="table-text-bold"/>
              <w:rPr>
                <w:rFonts w:ascii="Rota Bd" w:hAnsi="Rota Bd" w:cs="Times New Roman"/>
                <w:b w:val="0"/>
              </w:rPr>
            </w:pPr>
            <w:r w:rsidRPr="00324809">
              <w:rPr>
                <w:rFonts w:ascii="Rota Bd" w:hAnsi="Rota Bd"/>
                <w:b w:val="0"/>
              </w:rPr>
              <w:t xml:space="preserve">Regional Impact and wider benefits </w:t>
            </w:r>
          </w:p>
        </w:tc>
        <w:tc>
          <w:tcPr>
            <w:tcW w:w="2693" w:type="dxa"/>
            <w:tcBorders>
              <w:top w:val="single" w:sz="4" w:space="0" w:color="auto"/>
              <w:left w:val="single" w:sz="6" w:space="0" w:color="auto"/>
              <w:bottom w:val="single" w:sz="6" w:space="0" w:color="auto"/>
              <w:right w:val="single" w:sz="6" w:space="0" w:color="auto"/>
            </w:tcBorders>
            <w:shd w:val="clear" w:color="auto" w:fill="auto"/>
          </w:tcPr>
          <w:p w14:paraId="4F80473D" w14:textId="492F4AA6" w:rsidR="005908EF" w:rsidRDefault="005908EF" w:rsidP="00B46E22">
            <w:pPr>
              <w:pStyle w:val="table-text"/>
            </w:pPr>
            <w:r w:rsidRPr="00DF7D5E">
              <w:t>Please set out how the project has a regional impact or is a project of regional/local significance</w:t>
            </w:r>
            <w:r>
              <w:t xml:space="preserve">. </w:t>
            </w:r>
          </w:p>
          <w:p w14:paraId="5A2021A4" w14:textId="76E9B996" w:rsidR="005908EF" w:rsidRPr="00EA4175" w:rsidRDefault="005908EF" w:rsidP="000D0829">
            <w:pPr>
              <w:pStyle w:val="table-text"/>
              <w:rPr>
                <w:rFonts w:cs="Times New Roman"/>
                <w:sz w:val="24"/>
                <w:szCs w:val="24"/>
              </w:rPr>
            </w:pPr>
            <w:r>
              <w:t>Please also</w:t>
            </w:r>
            <w:r w:rsidRPr="00DF7D5E">
              <w:t xml:space="preserve"> includ</w:t>
            </w:r>
            <w:r>
              <w:t>e</w:t>
            </w:r>
            <w:r w:rsidRPr="00DF7D5E">
              <w:t xml:space="preserve"> the wider benefits the project would deliver</w:t>
            </w:r>
            <w:r>
              <w:t xml:space="preserve"> for the region</w:t>
            </w:r>
            <w:r w:rsidRPr="00DF7D5E">
              <w:t>.</w:t>
            </w:r>
          </w:p>
        </w:tc>
        <w:tc>
          <w:tcPr>
            <w:tcW w:w="1134" w:type="dxa"/>
            <w:tcBorders>
              <w:top w:val="single" w:sz="4" w:space="0" w:color="auto"/>
              <w:left w:val="single" w:sz="6" w:space="0" w:color="auto"/>
              <w:bottom w:val="single" w:sz="6" w:space="0" w:color="auto"/>
              <w:right w:val="single" w:sz="6" w:space="0" w:color="auto"/>
            </w:tcBorders>
          </w:tcPr>
          <w:p w14:paraId="1DB77309" w14:textId="77777777" w:rsidR="005908EF" w:rsidRPr="00EA4175" w:rsidRDefault="005908EF" w:rsidP="00FF0221">
            <w:pPr>
              <w:pStyle w:val="table-text-centre"/>
            </w:pPr>
            <w:r>
              <w:t>500 word limit</w:t>
            </w:r>
          </w:p>
        </w:tc>
        <w:tc>
          <w:tcPr>
            <w:tcW w:w="1276" w:type="dxa"/>
            <w:tcBorders>
              <w:top w:val="single" w:sz="4" w:space="0" w:color="auto"/>
              <w:left w:val="single" w:sz="6" w:space="0" w:color="auto"/>
              <w:bottom w:val="single" w:sz="6" w:space="0" w:color="auto"/>
              <w:right w:val="single" w:sz="6" w:space="0" w:color="auto"/>
            </w:tcBorders>
          </w:tcPr>
          <w:p w14:paraId="21C4EDAC" w14:textId="77777777" w:rsidR="005908EF" w:rsidRPr="00EA4175" w:rsidRDefault="005908EF" w:rsidP="00FF0221">
            <w:pPr>
              <w:pStyle w:val="table-text-centre"/>
            </w:pPr>
            <w:r>
              <w:t>n/a</w:t>
            </w:r>
          </w:p>
        </w:tc>
        <w:tc>
          <w:tcPr>
            <w:tcW w:w="1134" w:type="dxa"/>
            <w:tcBorders>
              <w:top w:val="single" w:sz="4" w:space="0" w:color="auto"/>
              <w:left w:val="single" w:sz="6" w:space="0" w:color="auto"/>
              <w:bottom w:val="single" w:sz="6" w:space="0" w:color="auto"/>
              <w:right w:val="single" w:sz="6" w:space="0" w:color="auto"/>
            </w:tcBorders>
          </w:tcPr>
          <w:p w14:paraId="1ADEAB50" w14:textId="27EE0100" w:rsidR="005908EF" w:rsidRPr="00EA4175" w:rsidRDefault="005908EF" w:rsidP="00FF0221">
            <w:pPr>
              <w:pStyle w:val="table-text-centre"/>
            </w:pPr>
            <w:r>
              <w:t>25%</w:t>
            </w:r>
          </w:p>
        </w:tc>
        <w:tc>
          <w:tcPr>
            <w:tcW w:w="1563" w:type="dxa"/>
            <w:tcBorders>
              <w:top w:val="single" w:sz="4" w:space="0" w:color="auto"/>
              <w:left w:val="single" w:sz="6" w:space="0" w:color="auto"/>
              <w:bottom w:val="single" w:sz="6" w:space="0" w:color="auto"/>
              <w:right w:val="single" w:sz="6" w:space="0" w:color="auto"/>
            </w:tcBorders>
          </w:tcPr>
          <w:p w14:paraId="6B5EEF01" w14:textId="77777777" w:rsidR="005908EF" w:rsidRPr="00EA4175" w:rsidRDefault="005908EF" w:rsidP="00FF0221">
            <w:pPr>
              <w:pStyle w:val="table-text-centre"/>
            </w:pPr>
            <w:r>
              <w:t>8</w:t>
            </w:r>
          </w:p>
        </w:tc>
        <w:tc>
          <w:tcPr>
            <w:tcW w:w="4249" w:type="dxa"/>
            <w:tcBorders>
              <w:top w:val="single" w:sz="4" w:space="0" w:color="auto"/>
              <w:left w:val="single" w:sz="6" w:space="0" w:color="auto"/>
              <w:bottom w:val="single" w:sz="6" w:space="0" w:color="auto"/>
              <w:right w:val="single" w:sz="6" w:space="0" w:color="auto"/>
            </w:tcBorders>
          </w:tcPr>
          <w:p w14:paraId="17FA1C75" w14:textId="7E4BD542" w:rsidR="005908EF" w:rsidRDefault="005908EF" w:rsidP="00FF0221">
            <w:pPr>
              <w:pStyle w:val="table-text"/>
            </w:pPr>
            <w:r>
              <w:t xml:space="preserve">While the key targets for the Growth Deal are based on net jobs, net GVA and capital investment, the aim of the Growth Deal is to </w:t>
            </w:r>
            <w:r w:rsidRPr="00225B63">
              <w:t>build a more vibrant, sustainable and resilient economy in North Wales.</w:t>
            </w:r>
          </w:p>
          <w:p w14:paraId="76B73C33" w14:textId="158A7057" w:rsidR="005908EF" w:rsidRDefault="005908EF" w:rsidP="00FF0221">
            <w:pPr>
              <w:pStyle w:val="table-text"/>
            </w:pPr>
            <w:r>
              <w:t xml:space="preserve">A strong answer will be able to articulate the importance of the project to the region or locality and set out the other benefits the project will deliver. </w:t>
            </w:r>
          </w:p>
          <w:p w14:paraId="42A08DE3" w14:textId="2305D42D" w:rsidR="005908EF" w:rsidRPr="00FF0221" w:rsidRDefault="005908EF" w:rsidP="00FF0221">
            <w:pPr>
              <w:pStyle w:val="table-text"/>
            </w:pPr>
            <w:r>
              <w:t xml:space="preserve">Projects not meeting the minimum requirements for impact will need to clearly demonstrate they are projects of regional/local significance and that the wider </w:t>
            </w:r>
            <w:r>
              <w:lastRenderedPageBreak/>
              <w:t>benefits they bring outweighs the lower impact on jobs and/or investment.</w:t>
            </w:r>
          </w:p>
        </w:tc>
      </w:tr>
    </w:tbl>
    <w:p w14:paraId="7D1DC747" w14:textId="77777777" w:rsidR="004212EF" w:rsidRDefault="004212EF" w:rsidP="008F723D">
      <w:pPr>
        <w:spacing w:after="0" w:line="240" w:lineRule="auto"/>
        <w:textAlignment w:val="baseline"/>
        <w:rPr>
          <w:rFonts w:ascii="Rota" w:eastAsia="Times New Roman" w:hAnsi="Rota" w:cs="Segoe UI"/>
          <w:sz w:val="18"/>
          <w:szCs w:val="18"/>
          <w:lang w:eastAsia="en-GB"/>
        </w:rPr>
      </w:pPr>
    </w:p>
    <w:p w14:paraId="5178D8CC" w14:textId="2421EA9E" w:rsidR="00916975" w:rsidRDefault="00916975">
      <w:pPr>
        <w:rPr>
          <w:rFonts w:ascii="Rota" w:eastAsia="Times New Roman" w:hAnsi="Rota" w:cs="Segoe UI"/>
          <w:sz w:val="18"/>
          <w:szCs w:val="18"/>
          <w:lang w:eastAsia="en-GB"/>
        </w:rPr>
      </w:pPr>
      <w:r>
        <w:rPr>
          <w:rFonts w:ascii="Rota" w:eastAsia="Times New Roman" w:hAnsi="Rota" w:cs="Segoe UI"/>
          <w:sz w:val="18"/>
          <w:szCs w:val="18"/>
          <w:lang w:eastAsia="en-GB"/>
        </w:rPr>
        <w:br w:type="page"/>
      </w:r>
    </w:p>
    <w:p w14:paraId="3387ED51" w14:textId="77777777" w:rsidR="008F723D" w:rsidRPr="00A9534E" w:rsidRDefault="008F723D" w:rsidP="008F723D">
      <w:pPr>
        <w:spacing w:after="0" w:line="240" w:lineRule="auto"/>
        <w:textAlignment w:val="baseline"/>
        <w:rPr>
          <w:rFonts w:ascii="Rota ExtBd" w:eastAsia="Times New Roman" w:hAnsi="Rota ExtBd" w:cs="Calibri"/>
          <w:sz w:val="32"/>
          <w:szCs w:val="32"/>
          <w:lang w:eastAsia="en-GB"/>
        </w:rPr>
      </w:pPr>
      <w:r w:rsidRPr="00A9534E">
        <w:rPr>
          <w:rFonts w:ascii="Rota ExtBd" w:eastAsia="Times New Roman" w:hAnsi="Rota ExtBd" w:cs="Calibri"/>
          <w:bCs/>
          <w:sz w:val="32"/>
          <w:szCs w:val="32"/>
          <w:lang w:eastAsia="en-GB"/>
        </w:rPr>
        <w:lastRenderedPageBreak/>
        <w:t>Deliverability (</w:t>
      </w:r>
      <w:r w:rsidR="004F7194" w:rsidRPr="00A9534E">
        <w:rPr>
          <w:rFonts w:ascii="Rota ExtBd" w:eastAsia="Times New Roman" w:hAnsi="Rota ExtBd" w:cs="Calibri"/>
          <w:bCs/>
          <w:sz w:val="32"/>
          <w:szCs w:val="32"/>
          <w:lang w:eastAsia="en-GB"/>
        </w:rPr>
        <w:t>35</w:t>
      </w:r>
      <w:r w:rsidRPr="00A9534E">
        <w:rPr>
          <w:rFonts w:ascii="Rota ExtBd" w:eastAsia="Times New Roman" w:hAnsi="Rota ExtBd" w:cs="Calibri"/>
          <w:bCs/>
          <w:sz w:val="32"/>
          <w:szCs w:val="32"/>
          <w:lang w:eastAsia="en-GB"/>
        </w:rPr>
        <w:t>%)</w:t>
      </w:r>
      <w:r w:rsidRPr="00A9534E">
        <w:rPr>
          <w:rFonts w:ascii="Cambria" w:eastAsia="Times New Roman" w:hAnsi="Cambria" w:cs="Cambria"/>
          <w:sz w:val="32"/>
          <w:szCs w:val="32"/>
          <w:lang w:eastAsia="en-GB"/>
        </w:rPr>
        <w:t> </w:t>
      </w:r>
    </w:p>
    <w:p w14:paraId="00A80243" w14:textId="77777777" w:rsidR="00255564" w:rsidRDefault="00255564" w:rsidP="008F723D">
      <w:pPr>
        <w:spacing w:after="0" w:line="240" w:lineRule="auto"/>
        <w:textAlignment w:val="baseline"/>
        <w:rPr>
          <w:rFonts w:ascii="Calibri" w:eastAsia="Times New Roman" w:hAnsi="Calibri" w:cs="Calibri"/>
          <w:lang w:eastAsia="en-GB"/>
        </w:rPr>
      </w:pPr>
    </w:p>
    <w:p w14:paraId="486B82E8" w14:textId="77777777" w:rsidR="00255564" w:rsidRPr="00A9534E" w:rsidRDefault="00255564" w:rsidP="00255564">
      <w:pPr>
        <w:spacing w:after="0" w:line="240" w:lineRule="auto"/>
        <w:textAlignment w:val="baseline"/>
        <w:rPr>
          <w:rFonts w:ascii="Rota Med" w:eastAsia="Times New Roman" w:hAnsi="Rota Med" w:cs="Segoe UI"/>
          <w:sz w:val="24"/>
          <w:szCs w:val="24"/>
          <w:lang w:eastAsia="en-GB"/>
        </w:rPr>
      </w:pPr>
      <w:r w:rsidRPr="00A9534E">
        <w:rPr>
          <w:rFonts w:ascii="Rota Med" w:eastAsia="Times New Roman" w:hAnsi="Rota Med" w:cs="Segoe UI"/>
          <w:sz w:val="24"/>
          <w:szCs w:val="24"/>
          <w:lang w:eastAsia="en-GB"/>
        </w:rPr>
        <w:t>Projects must be able to demonstrate that they can be delivered and realise the benefits of the project within the timeframe of the Growth Deal.</w:t>
      </w:r>
    </w:p>
    <w:p w14:paraId="59470D92" w14:textId="77777777" w:rsidR="000D0829" w:rsidRPr="00722CFD" w:rsidRDefault="000D0829" w:rsidP="008F723D">
      <w:pPr>
        <w:spacing w:after="0" w:line="240" w:lineRule="auto"/>
        <w:textAlignment w:val="baseline"/>
        <w:rPr>
          <w:rFonts w:ascii="Rota Med" w:eastAsia="Times New Roman" w:hAnsi="Rota Med" w:cs="Calibri"/>
          <w:lang w:eastAsia="en-GB"/>
        </w:rPr>
      </w:pPr>
    </w:p>
    <w:tbl>
      <w:tblPr>
        <w:tblW w:w="15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2977"/>
        <w:gridCol w:w="2648"/>
        <w:gridCol w:w="1179"/>
        <w:gridCol w:w="1276"/>
        <w:gridCol w:w="1134"/>
        <w:gridCol w:w="1559"/>
        <w:gridCol w:w="4253"/>
      </w:tblGrid>
      <w:tr w:rsidR="00F14784" w:rsidRPr="004212EF" w14:paraId="427E28A7" w14:textId="77777777" w:rsidTr="00D20B0F">
        <w:trPr>
          <w:trHeight w:val="544"/>
        </w:trPr>
        <w:tc>
          <w:tcPr>
            <w:tcW w:w="3536" w:type="dxa"/>
            <w:gridSpan w:val="2"/>
            <w:vMerge w:val="restart"/>
            <w:tcBorders>
              <w:top w:val="single" w:sz="6" w:space="0" w:color="auto"/>
              <w:left w:val="single" w:sz="6" w:space="0" w:color="auto"/>
              <w:right w:val="single" w:sz="6" w:space="0" w:color="auto"/>
            </w:tcBorders>
            <w:shd w:val="clear" w:color="auto" w:fill="00667E"/>
            <w:vAlign w:val="center"/>
          </w:tcPr>
          <w:p w14:paraId="444F3041" w14:textId="7A76D9E2" w:rsidR="00E05B60" w:rsidRPr="00ED2E45" w:rsidRDefault="00E05B60" w:rsidP="00E05B60">
            <w:pPr>
              <w:pStyle w:val="table-text-header"/>
              <w:rPr>
                <w:rFonts w:eastAsia="Times New Roman" w:cs="Calibri"/>
                <w:lang w:eastAsia="en-GB"/>
              </w:rPr>
            </w:pPr>
            <w:r w:rsidRPr="00ED2E45">
              <w:t>Question</w:t>
            </w:r>
          </w:p>
        </w:tc>
        <w:tc>
          <w:tcPr>
            <w:tcW w:w="2648" w:type="dxa"/>
            <w:vMerge w:val="restart"/>
            <w:tcBorders>
              <w:top w:val="single" w:sz="6" w:space="0" w:color="auto"/>
              <w:left w:val="single" w:sz="6" w:space="0" w:color="auto"/>
              <w:right w:val="single" w:sz="6" w:space="0" w:color="auto"/>
            </w:tcBorders>
            <w:shd w:val="clear" w:color="auto" w:fill="00667E"/>
            <w:vAlign w:val="center"/>
          </w:tcPr>
          <w:p w14:paraId="2CFB04E8" w14:textId="77777777" w:rsidR="00E05B60" w:rsidRPr="00ED2E45" w:rsidRDefault="00E05B60" w:rsidP="000D0829">
            <w:pPr>
              <w:pStyle w:val="table-text-header"/>
              <w:rPr>
                <w:rFonts w:eastAsia="Times New Roman" w:cs="Calibri"/>
                <w:i/>
                <w:iCs/>
                <w:lang w:eastAsia="en-GB"/>
              </w:rPr>
            </w:pPr>
            <w:r w:rsidRPr="00ED2E45">
              <w:rPr>
                <w:rFonts w:eastAsia="Arial"/>
              </w:rPr>
              <w:t>Guidance</w:t>
            </w:r>
          </w:p>
        </w:tc>
        <w:tc>
          <w:tcPr>
            <w:tcW w:w="2455" w:type="dxa"/>
            <w:gridSpan w:val="2"/>
            <w:tcBorders>
              <w:top w:val="single" w:sz="6" w:space="0" w:color="auto"/>
              <w:left w:val="single" w:sz="6" w:space="0" w:color="auto"/>
              <w:bottom w:val="single" w:sz="4" w:space="0" w:color="auto"/>
              <w:right w:val="single" w:sz="6" w:space="0" w:color="auto"/>
            </w:tcBorders>
            <w:shd w:val="clear" w:color="auto" w:fill="00667E"/>
            <w:vAlign w:val="center"/>
          </w:tcPr>
          <w:p w14:paraId="34F80336" w14:textId="77777777" w:rsidR="00E05B60" w:rsidRPr="00ED2E45" w:rsidRDefault="00E05B60" w:rsidP="000D0829">
            <w:pPr>
              <w:pStyle w:val="table-text-header"/>
              <w:rPr>
                <w:rFonts w:eastAsia="Times New Roman" w:cs="Calibri"/>
                <w:i/>
                <w:iCs/>
                <w:lang w:eastAsia="en-GB"/>
              </w:rPr>
            </w:pPr>
            <w:r w:rsidRPr="00ED2E45">
              <w:rPr>
                <w:rFonts w:eastAsia="Arial"/>
              </w:rPr>
              <w:t>How to submit this information</w:t>
            </w:r>
          </w:p>
        </w:tc>
        <w:tc>
          <w:tcPr>
            <w:tcW w:w="1134" w:type="dxa"/>
            <w:vMerge w:val="restart"/>
            <w:tcBorders>
              <w:top w:val="single" w:sz="6" w:space="0" w:color="auto"/>
              <w:left w:val="single" w:sz="6" w:space="0" w:color="auto"/>
              <w:right w:val="single" w:sz="6" w:space="0" w:color="auto"/>
            </w:tcBorders>
            <w:shd w:val="clear" w:color="auto" w:fill="00667E"/>
            <w:vAlign w:val="center"/>
          </w:tcPr>
          <w:p w14:paraId="299FFAAC" w14:textId="77777777" w:rsidR="00E05B60" w:rsidRPr="00ED2E45" w:rsidRDefault="00E05B60" w:rsidP="000D0829">
            <w:pPr>
              <w:pStyle w:val="table-text-header"/>
              <w:rPr>
                <w:rFonts w:eastAsia="Times New Roman" w:cs="Calibri"/>
                <w:i/>
                <w:iCs/>
                <w:lang w:eastAsia="en-GB"/>
              </w:rPr>
            </w:pPr>
            <w:r w:rsidRPr="00ED2E45">
              <w:rPr>
                <w:rFonts w:eastAsia="Arial"/>
              </w:rPr>
              <w:t>Weighting on question</w:t>
            </w:r>
          </w:p>
        </w:tc>
        <w:tc>
          <w:tcPr>
            <w:tcW w:w="1559" w:type="dxa"/>
            <w:vMerge w:val="restart"/>
            <w:tcBorders>
              <w:top w:val="single" w:sz="6" w:space="0" w:color="auto"/>
              <w:left w:val="single" w:sz="6" w:space="0" w:color="auto"/>
              <w:right w:val="single" w:sz="6" w:space="0" w:color="auto"/>
            </w:tcBorders>
            <w:shd w:val="clear" w:color="auto" w:fill="00667E"/>
            <w:vAlign w:val="center"/>
          </w:tcPr>
          <w:p w14:paraId="796059F8" w14:textId="70A91292" w:rsidR="00E05B60" w:rsidRPr="00ED2E45" w:rsidRDefault="00E05B60" w:rsidP="000D0829">
            <w:pPr>
              <w:pStyle w:val="table-text-header"/>
              <w:rPr>
                <w:rFonts w:eastAsia="Times New Roman" w:cs="Calibri"/>
                <w:i/>
                <w:iCs/>
                <w:lang w:eastAsia="en-GB"/>
              </w:rPr>
            </w:pPr>
            <w:r w:rsidRPr="00ED2E45">
              <w:rPr>
                <w:rFonts w:eastAsia="Arial"/>
              </w:rPr>
              <w:t>Maximum Score Available on question</w:t>
            </w:r>
          </w:p>
        </w:tc>
        <w:tc>
          <w:tcPr>
            <w:tcW w:w="4253" w:type="dxa"/>
            <w:vMerge w:val="restart"/>
            <w:tcBorders>
              <w:top w:val="single" w:sz="6" w:space="0" w:color="auto"/>
              <w:left w:val="single" w:sz="6" w:space="0" w:color="auto"/>
              <w:right w:val="single" w:sz="6" w:space="0" w:color="auto"/>
            </w:tcBorders>
            <w:shd w:val="clear" w:color="auto" w:fill="00667E"/>
            <w:vAlign w:val="center"/>
          </w:tcPr>
          <w:p w14:paraId="006875DC" w14:textId="77777777" w:rsidR="00E05B60" w:rsidRPr="00ED2E45" w:rsidRDefault="00E05B60" w:rsidP="000D0829">
            <w:pPr>
              <w:pStyle w:val="table-text-header"/>
              <w:rPr>
                <w:rFonts w:eastAsia="Arial"/>
              </w:rPr>
            </w:pPr>
            <w:r w:rsidRPr="00ED2E45">
              <w:rPr>
                <w:rFonts w:eastAsia="Arial"/>
              </w:rPr>
              <w:t>What does a strong answer look like?</w:t>
            </w:r>
          </w:p>
        </w:tc>
      </w:tr>
      <w:tr w:rsidR="00F14784" w14:paraId="5AC09F77" w14:textId="77777777" w:rsidTr="00D20B0F">
        <w:trPr>
          <w:trHeight w:val="543"/>
        </w:trPr>
        <w:tc>
          <w:tcPr>
            <w:tcW w:w="3536" w:type="dxa"/>
            <w:gridSpan w:val="2"/>
            <w:vMerge/>
            <w:tcBorders>
              <w:left w:val="single" w:sz="6" w:space="0" w:color="auto"/>
              <w:bottom w:val="single" w:sz="6" w:space="0" w:color="auto"/>
              <w:right w:val="single" w:sz="6" w:space="0" w:color="auto"/>
            </w:tcBorders>
            <w:shd w:val="clear" w:color="auto" w:fill="00667E"/>
          </w:tcPr>
          <w:p w14:paraId="7CEA5D31" w14:textId="0CFF92CF" w:rsidR="00E05B60" w:rsidRPr="00ED2E45" w:rsidRDefault="00E05B60" w:rsidP="00E30C22">
            <w:pPr>
              <w:spacing w:after="0" w:line="240" w:lineRule="auto"/>
              <w:ind w:left="142"/>
              <w:textAlignment w:val="baseline"/>
              <w:rPr>
                <w:rFonts w:ascii="Rota ExtBd" w:eastAsia="Calibri" w:hAnsi="Rota ExtBd"/>
                <w:bCs/>
                <w:color w:val="FFFFFF" w:themeColor="background1"/>
                <w:sz w:val="24"/>
                <w:szCs w:val="24"/>
                <w:lang w:val="en-US"/>
              </w:rPr>
            </w:pPr>
          </w:p>
        </w:tc>
        <w:tc>
          <w:tcPr>
            <w:tcW w:w="2648" w:type="dxa"/>
            <w:vMerge/>
            <w:tcBorders>
              <w:left w:val="single" w:sz="6" w:space="0" w:color="auto"/>
              <w:bottom w:val="single" w:sz="6" w:space="0" w:color="auto"/>
              <w:right w:val="single" w:sz="6" w:space="0" w:color="auto"/>
            </w:tcBorders>
            <w:shd w:val="clear" w:color="auto" w:fill="00667E"/>
            <w:vAlign w:val="center"/>
          </w:tcPr>
          <w:p w14:paraId="460616D0" w14:textId="77777777" w:rsidR="00E05B60" w:rsidRPr="00ED2E45" w:rsidRDefault="00E05B60" w:rsidP="00E30C22">
            <w:pPr>
              <w:spacing w:after="0" w:line="240" w:lineRule="auto"/>
              <w:ind w:left="142"/>
              <w:textAlignment w:val="baseline"/>
              <w:rPr>
                <w:rFonts w:ascii="Rota ExtBd" w:eastAsia="Arial" w:hAnsi="Rota ExtBd"/>
                <w:bCs/>
                <w:color w:val="FFFFFF" w:themeColor="background1"/>
                <w:sz w:val="24"/>
                <w:szCs w:val="24"/>
                <w:lang w:val="en-US"/>
              </w:rPr>
            </w:pPr>
          </w:p>
        </w:tc>
        <w:tc>
          <w:tcPr>
            <w:tcW w:w="1179" w:type="dxa"/>
            <w:tcBorders>
              <w:top w:val="single" w:sz="4" w:space="0" w:color="auto"/>
              <w:left w:val="single" w:sz="6" w:space="0" w:color="auto"/>
              <w:bottom w:val="single" w:sz="4" w:space="0" w:color="auto"/>
              <w:right w:val="single" w:sz="6" w:space="0" w:color="auto"/>
            </w:tcBorders>
            <w:shd w:val="clear" w:color="auto" w:fill="00667E"/>
            <w:vAlign w:val="center"/>
          </w:tcPr>
          <w:p w14:paraId="72A606B2" w14:textId="77777777" w:rsidR="00E05B60" w:rsidRPr="00ED2E45" w:rsidRDefault="00E05B60" w:rsidP="00E30C22">
            <w:pPr>
              <w:spacing w:after="0" w:line="240" w:lineRule="auto"/>
              <w:jc w:val="center"/>
              <w:textAlignment w:val="baseline"/>
              <w:rPr>
                <w:rFonts w:ascii="Rota ExtBd" w:eastAsia="Arial" w:hAnsi="Rota ExtBd"/>
                <w:bCs/>
                <w:color w:val="FFFFFF" w:themeColor="background1"/>
                <w:sz w:val="24"/>
                <w:szCs w:val="24"/>
                <w:lang w:val="en-US"/>
              </w:rPr>
            </w:pPr>
            <w:r w:rsidRPr="00ED2E45">
              <w:rPr>
                <w:rFonts w:ascii="Rota ExtBd" w:eastAsia="Arial" w:hAnsi="Rota ExtBd"/>
                <w:bCs/>
                <w:color w:val="FFFFFF" w:themeColor="background1"/>
                <w:sz w:val="24"/>
                <w:szCs w:val="24"/>
                <w:lang w:val="en-US"/>
              </w:rPr>
              <w:t>Application Form</w:t>
            </w:r>
          </w:p>
        </w:tc>
        <w:tc>
          <w:tcPr>
            <w:tcW w:w="1276" w:type="dxa"/>
            <w:tcBorders>
              <w:top w:val="single" w:sz="4" w:space="0" w:color="auto"/>
              <w:left w:val="single" w:sz="6" w:space="0" w:color="auto"/>
              <w:bottom w:val="single" w:sz="4" w:space="0" w:color="auto"/>
              <w:right w:val="single" w:sz="6" w:space="0" w:color="auto"/>
            </w:tcBorders>
            <w:shd w:val="clear" w:color="auto" w:fill="00667E"/>
            <w:vAlign w:val="center"/>
          </w:tcPr>
          <w:p w14:paraId="665BD266" w14:textId="77777777" w:rsidR="00E05B60" w:rsidRPr="00ED2E45" w:rsidRDefault="00E05B60" w:rsidP="00E30C22">
            <w:pPr>
              <w:spacing w:after="0" w:line="240" w:lineRule="auto"/>
              <w:jc w:val="center"/>
              <w:textAlignment w:val="baseline"/>
              <w:rPr>
                <w:rFonts w:ascii="Rota ExtBd" w:eastAsia="Times New Roman" w:hAnsi="Rota ExtBd" w:cs="Calibri"/>
                <w:bCs/>
                <w:i/>
                <w:iCs/>
                <w:color w:val="FFFFFF" w:themeColor="background1"/>
                <w:sz w:val="24"/>
                <w:szCs w:val="24"/>
                <w:lang w:eastAsia="en-GB"/>
              </w:rPr>
            </w:pPr>
            <w:r w:rsidRPr="00ED2E45">
              <w:rPr>
                <w:rFonts w:ascii="Rota ExtBd" w:eastAsia="Arial" w:hAnsi="Rota ExtBd"/>
                <w:bCs/>
                <w:color w:val="FFFFFF" w:themeColor="background1"/>
                <w:sz w:val="24"/>
                <w:szCs w:val="24"/>
                <w:lang w:val="en-US"/>
              </w:rPr>
              <w:t>Appendix</w:t>
            </w:r>
          </w:p>
        </w:tc>
        <w:tc>
          <w:tcPr>
            <w:tcW w:w="1134" w:type="dxa"/>
            <w:vMerge/>
            <w:tcBorders>
              <w:left w:val="single" w:sz="6" w:space="0" w:color="auto"/>
              <w:bottom w:val="single" w:sz="4" w:space="0" w:color="auto"/>
              <w:right w:val="single" w:sz="6" w:space="0" w:color="auto"/>
            </w:tcBorders>
            <w:shd w:val="clear" w:color="auto" w:fill="00667E"/>
            <w:vAlign w:val="center"/>
          </w:tcPr>
          <w:p w14:paraId="6BA37715" w14:textId="77777777" w:rsidR="00E05B60" w:rsidRPr="00ED2E45" w:rsidRDefault="00E05B60" w:rsidP="00E30C22">
            <w:pPr>
              <w:spacing w:after="0" w:line="240" w:lineRule="auto"/>
              <w:ind w:left="142"/>
              <w:textAlignment w:val="baseline"/>
              <w:rPr>
                <w:rFonts w:ascii="Rota ExtBd" w:eastAsia="Arial" w:hAnsi="Rota ExtBd"/>
                <w:bCs/>
                <w:color w:val="FFFFFF" w:themeColor="background1"/>
                <w:sz w:val="24"/>
                <w:szCs w:val="24"/>
                <w:lang w:val="en-US"/>
              </w:rPr>
            </w:pPr>
          </w:p>
        </w:tc>
        <w:tc>
          <w:tcPr>
            <w:tcW w:w="1559" w:type="dxa"/>
            <w:vMerge/>
            <w:tcBorders>
              <w:left w:val="single" w:sz="6" w:space="0" w:color="auto"/>
              <w:bottom w:val="single" w:sz="4" w:space="0" w:color="auto"/>
              <w:right w:val="single" w:sz="6" w:space="0" w:color="auto"/>
            </w:tcBorders>
            <w:shd w:val="clear" w:color="auto" w:fill="00667E"/>
            <w:vAlign w:val="center"/>
          </w:tcPr>
          <w:p w14:paraId="791C4D46" w14:textId="77777777" w:rsidR="00E05B60" w:rsidRPr="00ED2E45" w:rsidRDefault="00E05B60" w:rsidP="00E30C22">
            <w:pPr>
              <w:spacing w:after="0" w:line="240" w:lineRule="auto"/>
              <w:ind w:left="142"/>
              <w:textAlignment w:val="baseline"/>
              <w:rPr>
                <w:rFonts w:ascii="Rota ExtBd" w:eastAsia="Arial" w:hAnsi="Rota ExtBd"/>
                <w:bCs/>
                <w:color w:val="FFFFFF" w:themeColor="background1"/>
                <w:sz w:val="24"/>
                <w:szCs w:val="24"/>
                <w:lang w:val="en-US"/>
              </w:rPr>
            </w:pPr>
          </w:p>
        </w:tc>
        <w:tc>
          <w:tcPr>
            <w:tcW w:w="4253" w:type="dxa"/>
            <w:vMerge/>
            <w:tcBorders>
              <w:left w:val="single" w:sz="6" w:space="0" w:color="auto"/>
              <w:bottom w:val="single" w:sz="4" w:space="0" w:color="auto"/>
              <w:right w:val="single" w:sz="6" w:space="0" w:color="auto"/>
            </w:tcBorders>
            <w:shd w:val="clear" w:color="auto" w:fill="00667E"/>
          </w:tcPr>
          <w:p w14:paraId="4DCD5EF4" w14:textId="77777777" w:rsidR="00E05B60" w:rsidRPr="00ED2E45" w:rsidRDefault="00E05B60" w:rsidP="00E30C22">
            <w:pPr>
              <w:spacing w:after="0" w:line="240" w:lineRule="auto"/>
              <w:ind w:left="142"/>
              <w:textAlignment w:val="baseline"/>
              <w:rPr>
                <w:rFonts w:ascii="Rota ExtBd" w:eastAsia="Arial" w:hAnsi="Rota ExtBd"/>
                <w:bCs/>
                <w:color w:val="FFFFFF" w:themeColor="background1"/>
                <w:sz w:val="24"/>
                <w:szCs w:val="24"/>
                <w:lang w:val="en-US"/>
              </w:rPr>
            </w:pPr>
          </w:p>
        </w:tc>
      </w:tr>
      <w:tr w:rsidR="00F14784" w:rsidRPr="00526255" w14:paraId="2868E442" w14:textId="77777777" w:rsidTr="00D20B0F">
        <w:trPr>
          <w:trHeight w:val="1542"/>
        </w:trPr>
        <w:tc>
          <w:tcPr>
            <w:tcW w:w="559" w:type="dxa"/>
            <w:tcBorders>
              <w:top w:val="single" w:sz="6" w:space="0" w:color="auto"/>
              <w:left w:val="single" w:sz="6" w:space="0" w:color="auto"/>
              <w:right w:val="single" w:sz="6" w:space="0" w:color="auto"/>
            </w:tcBorders>
            <w:shd w:val="clear" w:color="auto" w:fill="E6F4F6"/>
          </w:tcPr>
          <w:p w14:paraId="124C5411" w14:textId="39594858" w:rsidR="00E05B60" w:rsidRPr="00E05B60" w:rsidRDefault="00E05B60" w:rsidP="00084F11">
            <w:pPr>
              <w:pStyle w:val="table-text-bold"/>
              <w:rPr>
                <w:rFonts w:ascii="Rota Bd" w:hAnsi="Rota Bd"/>
                <w:b w:val="0"/>
              </w:rPr>
            </w:pPr>
            <w:r>
              <w:rPr>
                <w:rFonts w:ascii="Rota Bd" w:hAnsi="Rota Bd"/>
                <w:b w:val="0"/>
              </w:rPr>
              <w:t>26</w:t>
            </w:r>
          </w:p>
        </w:tc>
        <w:tc>
          <w:tcPr>
            <w:tcW w:w="2977" w:type="dxa"/>
            <w:vMerge w:val="restart"/>
            <w:tcBorders>
              <w:top w:val="single" w:sz="6" w:space="0" w:color="auto"/>
              <w:left w:val="single" w:sz="6" w:space="0" w:color="auto"/>
              <w:right w:val="single" w:sz="6" w:space="0" w:color="auto"/>
            </w:tcBorders>
            <w:shd w:val="clear" w:color="auto" w:fill="E6F4F6"/>
          </w:tcPr>
          <w:p w14:paraId="1B788695" w14:textId="0E4BF03F" w:rsidR="00E05B60" w:rsidRPr="001B571E" w:rsidRDefault="00E05B60" w:rsidP="00084F11">
            <w:pPr>
              <w:pStyle w:val="table-text-bold"/>
              <w:rPr>
                <w:rFonts w:ascii="Rota Bd" w:hAnsi="Rota Bd" w:cs="Times New Roman"/>
                <w:b w:val="0"/>
              </w:rPr>
            </w:pPr>
            <w:r w:rsidRPr="001B571E">
              <w:rPr>
                <w:rFonts w:ascii="Rota Bd" w:hAnsi="Rota Bd"/>
                <w:b w:val="0"/>
              </w:rPr>
              <w:t>Capital funding status and cost certainty</w:t>
            </w:r>
          </w:p>
        </w:tc>
        <w:tc>
          <w:tcPr>
            <w:tcW w:w="2648" w:type="dxa"/>
            <w:tcBorders>
              <w:top w:val="single" w:sz="6" w:space="0" w:color="auto"/>
              <w:left w:val="single" w:sz="6" w:space="0" w:color="auto"/>
              <w:bottom w:val="single" w:sz="6" w:space="0" w:color="auto"/>
              <w:right w:val="single" w:sz="4" w:space="0" w:color="auto"/>
            </w:tcBorders>
            <w:shd w:val="clear" w:color="auto" w:fill="auto"/>
          </w:tcPr>
          <w:p w14:paraId="69A58CF3" w14:textId="77777777" w:rsidR="00E05B60" w:rsidRDefault="00E05B60" w:rsidP="00084F11">
            <w:pPr>
              <w:pStyle w:val="table-text"/>
            </w:pPr>
            <w:r w:rsidRPr="00EA4175">
              <w:t>Please set out the capital funding sources for the project and whether they have been secured or what is their current status</w:t>
            </w:r>
          </w:p>
          <w:p w14:paraId="343401EA" w14:textId="20855EE6" w:rsidR="00E05B60" w:rsidRPr="00EA4175" w:rsidRDefault="00E05B60" w:rsidP="00084F11">
            <w:pPr>
              <w:pStyle w:val="table-text"/>
              <w:rPr>
                <w:rFonts w:cs="Times New Roman"/>
                <w:sz w:val="24"/>
                <w:szCs w:val="24"/>
              </w:rPr>
            </w:pPr>
            <w:r>
              <w:t>(refer to the appendix)</w:t>
            </w:r>
          </w:p>
        </w:tc>
        <w:tc>
          <w:tcPr>
            <w:tcW w:w="1179" w:type="dxa"/>
            <w:tcBorders>
              <w:top w:val="single" w:sz="4" w:space="0" w:color="auto"/>
              <w:left w:val="single" w:sz="4" w:space="0" w:color="auto"/>
              <w:bottom w:val="single" w:sz="4" w:space="0" w:color="auto"/>
              <w:right w:val="single" w:sz="4" w:space="0" w:color="auto"/>
            </w:tcBorders>
          </w:tcPr>
          <w:p w14:paraId="4A3A503D" w14:textId="77777777" w:rsidR="00E05B60" w:rsidRPr="00E05B60" w:rsidRDefault="00E05B60" w:rsidP="00084F11">
            <w:pPr>
              <w:pStyle w:val="table-text-centre"/>
            </w:pPr>
            <w:r w:rsidRPr="00E05B60">
              <w:t>n/a</w:t>
            </w:r>
          </w:p>
        </w:tc>
        <w:tc>
          <w:tcPr>
            <w:tcW w:w="1276" w:type="dxa"/>
            <w:tcBorders>
              <w:top w:val="single" w:sz="4" w:space="0" w:color="auto"/>
              <w:left w:val="single" w:sz="4" w:space="0" w:color="auto"/>
              <w:bottom w:val="single" w:sz="4" w:space="0" w:color="auto"/>
              <w:right w:val="single" w:sz="4" w:space="0" w:color="auto"/>
            </w:tcBorders>
          </w:tcPr>
          <w:p w14:paraId="3A251305" w14:textId="2BC9B806" w:rsidR="00E05B60" w:rsidRPr="001B571E" w:rsidRDefault="00E05B60" w:rsidP="00084F11">
            <w:pPr>
              <w:pStyle w:val="table-text-centre"/>
            </w:pPr>
            <w:r w:rsidRPr="001B571E">
              <w:t>Appendix A Section 6</w:t>
            </w:r>
          </w:p>
        </w:tc>
        <w:tc>
          <w:tcPr>
            <w:tcW w:w="1134" w:type="dxa"/>
            <w:vMerge w:val="restart"/>
            <w:tcBorders>
              <w:top w:val="single" w:sz="4" w:space="0" w:color="auto"/>
              <w:left w:val="single" w:sz="4" w:space="0" w:color="auto"/>
              <w:right w:val="single" w:sz="4" w:space="0" w:color="auto"/>
            </w:tcBorders>
          </w:tcPr>
          <w:p w14:paraId="3B577F02" w14:textId="77777777" w:rsidR="00E05B60" w:rsidRPr="00EA4175" w:rsidRDefault="00E05B60" w:rsidP="00084F11">
            <w:pPr>
              <w:pStyle w:val="table-text-centre"/>
            </w:pPr>
            <w:r>
              <w:t>30%</w:t>
            </w:r>
          </w:p>
        </w:tc>
        <w:tc>
          <w:tcPr>
            <w:tcW w:w="1559" w:type="dxa"/>
            <w:vMerge w:val="restart"/>
            <w:tcBorders>
              <w:top w:val="single" w:sz="4" w:space="0" w:color="auto"/>
              <w:left w:val="single" w:sz="4" w:space="0" w:color="auto"/>
              <w:right w:val="single" w:sz="4" w:space="0" w:color="auto"/>
            </w:tcBorders>
          </w:tcPr>
          <w:p w14:paraId="26B0418D" w14:textId="77777777" w:rsidR="00E05B60" w:rsidRPr="00EA4175" w:rsidRDefault="00E05B60" w:rsidP="00084F11">
            <w:pPr>
              <w:pStyle w:val="table-text-centre"/>
            </w:pPr>
            <w:r>
              <w:t>10.5</w:t>
            </w:r>
          </w:p>
        </w:tc>
        <w:tc>
          <w:tcPr>
            <w:tcW w:w="4253" w:type="dxa"/>
            <w:vMerge w:val="restart"/>
            <w:tcBorders>
              <w:top w:val="single" w:sz="4" w:space="0" w:color="auto"/>
              <w:left w:val="single" w:sz="4" w:space="0" w:color="auto"/>
              <w:right w:val="single" w:sz="4" w:space="0" w:color="auto"/>
            </w:tcBorders>
          </w:tcPr>
          <w:p w14:paraId="52CF7F2F" w14:textId="16631C5E" w:rsidR="00E05B60" w:rsidRDefault="00E05B60" w:rsidP="00084F11">
            <w:pPr>
              <w:pStyle w:val="table-text"/>
            </w:pPr>
            <w:r>
              <w:t>All sources of capital funding will have been clearly identified. Strong proposals will have all funding sources other than the Growth Deal secured.</w:t>
            </w:r>
          </w:p>
          <w:p w14:paraId="5EB56DBC" w14:textId="77777777" w:rsidR="00E05B60" w:rsidRDefault="00E05B60" w:rsidP="00084F11">
            <w:pPr>
              <w:pStyle w:val="table-text"/>
            </w:pPr>
            <w:r>
              <w:t>Proposals should include detailed costing including contingency.</w:t>
            </w:r>
          </w:p>
          <w:p w14:paraId="33697520" w14:textId="77777777" w:rsidR="00E05B60" w:rsidRPr="00D62067" w:rsidRDefault="00E05B60" w:rsidP="00084F11">
            <w:pPr>
              <w:pStyle w:val="table-text"/>
            </w:pPr>
            <w:r w:rsidRPr="00D62067">
              <w:rPr>
                <w:bCs/>
              </w:rPr>
              <w:t>A strong application will be able to evidence that costings have been updated recently by a recognised professional and are based on detailed designs. Appropriate estimates for cost inflation should be included as well as a contingency budget.</w:t>
            </w:r>
          </w:p>
          <w:p w14:paraId="7B312BC3" w14:textId="7BF36FC8" w:rsidR="00E05B60" w:rsidRPr="00526255" w:rsidRDefault="00E05B60" w:rsidP="00084F11">
            <w:pPr>
              <w:pStyle w:val="table-text"/>
            </w:pPr>
            <w:r>
              <w:t>A strong proposal will provide clear evidence to support the cost estimates.</w:t>
            </w:r>
          </w:p>
        </w:tc>
      </w:tr>
      <w:tr w:rsidR="00F14784" w:rsidRPr="00526255" w14:paraId="585C963C" w14:textId="77777777" w:rsidTr="00D20B0F">
        <w:trPr>
          <w:trHeight w:val="1642"/>
        </w:trPr>
        <w:tc>
          <w:tcPr>
            <w:tcW w:w="559" w:type="dxa"/>
            <w:tcBorders>
              <w:left w:val="single" w:sz="6" w:space="0" w:color="auto"/>
              <w:right w:val="single" w:sz="6" w:space="0" w:color="auto"/>
            </w:tcBorders>
            <w:shd w:val="clear" w:color="auto" w:fill="E6F4F6"/>
          </w:tcPr>
          <w:p w14:paraId="1E333C26" w14:textId="77777777" w:rsidR="00E05B60" w:rsidRPr="00A6091D" w:rsidRDefault="00E05B60" w:rsidP="00084F11">
            <w:pPr>
              <w:pStyle w:val="table-text-bold"/>
            </w:pPr>
          </w:p>
        </w:tc>
        <w:tc>
          <w:tcPr>
            <w:tcW w:w="2977" w:type="dxa"/>
            <w:vMerge/>
            <w:tcBorders>
              <w:left w:val="single" w:sz="6" w:space="0" w:color="auto"/>
              <w:right w:val="single" w:sz="6" w:space="0" w:color="auto"/>
            </w:tcBorders>
            <w:shd w:val="clear" w:color="auto" w:fill="E6F4F6"/>
          </w:tcPr>
          <w:p w14:paraId="5B097ABD" w14:textId="2B09489B" w:rsidR="00E05B60" w:rsidRPr="00A6091D" w:rsidRDefault="00E05B60" w:rsidP="00084F11">
            <w:pPr>
              <w:pStyle w:val="table-text-bold"/>
            </w:pPr>
          </w:p>
        </w:tc>
        <w:tc>
          <w:tcPr>
            <w:tcW w:w="2648" w:type="dxa"/>
            <w:tcBorders>
              <w:top w:val="single" w:sz="6" w:space="0" w:color="auto"/>
              <w:left w:val="single" w:sz="6" w:space="0" w:color="auto"/>
              <w:bottom w:val="single" w:sz="4" w:space="0" w:color="auto"/>
              <w:right w:val="single" w:sz="4" w:space="0" w:color="auto"/>
            </w:tcBorders>
            <w:shd w:val="clear" w:color="auto" w:fill="auto"/>
          </w:tcPr>
          <w:p w14:paraId="15B6786F" w14:textId="2BE61D9C" w:rsidR="00E05B60" w:rsidRPr="00EA4175" w:rsidRDefault="00E05B60" w:rsidP="00084F11">
            <w:pPr>
              <w:pStyle w:val="table-text"/>
            </w:pPr>
            <w:r w:rsidRPr="00EA4175">
              <w:t>Please provide detail on how the capital costs for the project have been calculated, including how much contingency is included in the costs and when these calculations were made.</w:t>
            </w:r>
          </w:p>
        </w:tc>
        <w:tc>
          <w:tcPr>
            <w:tcW w:w="1179" w:type="dxa"/>
            <w:tcBorders>
              <w:top w:val="single" w:sz="4" w:space="0" w:color="auto"/>
              <w:left w:val="single" w:sz="4" w:space="0" w:color="auto"/>
              <w:bottom w:val="single" w:sz="4" w:space="0" w:color="auto"/>
              <w:right w:val="single" w:sz="4" w:space="0" w:color="auto"/>
            </w:tcBorders>
          </w:tcPr>
          <w:p w14:paraId="1436F0A6" w14:textId="77777777" w:rsidR="00E05B60" w:rsidRPr="00EA4175" w:rsidRDefault="00E05B60" w:rsidP="00084F11">
            <w:pPr>
              <w:pStyle w:val="table-text-centre"/>
            </w:pPr>
            <w:r>
              <w:t>250 word limit</w:t>
            </w:r>
          </w:p>
        </w:tc>
        <w:tc>
          <w:tcPr>
            <w:tcW w:w="1276" w:type="dxa"/>
            <w:tcBorders>
              <w:top w:val="single" w:sz="4" w:space="0" w:color="auto"/>
              <w:left w:val="single" w:sz="4" w:space="0" w:color="auto"/>
              <w:bottom w:val="single" w:sz="4" w:space="0" w:color="auto"/>
              <w:right w:val="single" w:sz="4" w:space="0" w:color="auto"/>
            </w:tcBorders>
          </w:tcPr>
          <w:p w14:paraId="1ABADE3C" w14:textId="77777777" w:rsidR="00E05B60" w:rsidRPr="00EA4175" w:rsidRDefault="00E05B60" w:rsidP="00084F11">
            <w:pPr>
              <w:pStyle w:val="table-text-centre"/>
            </w:pPr>
            <w:r>
              <w:t>n/a</w:t>
            </w:r>
          </w:p>
        </w:tc>
        <w:tc>
          <w:tcPr>
            <w:tcW w:w="1134" w:type="dxa"/>
            <w:vMerge/>
            <w:tcBorders>
              <w:left w:val="single" w:sz="4" w:space="0" w:color="auto"/>
              <w:bottom w:val="single" w:sz="4" w:space="0" w:color="auto"/>
              <w:right w:val="single" w:sz="4" w:space="0" w:color="auto"/>
            </w:tcBorders>
          </w:tcPr>
          <w:p w14:paraId="0DEC53AE" w14:textId="77777777" w:rsidR="00E05B60" w:rsidRPr="00EA4175" w:rsidRDefault="00E05B60" w:rsidP="00255564">
            <w:pPr>
              <w:spacing w:after="0" w:line="240" w:lineRule="auto"/>
              <w:jc w:val="center"/>
              <w:textAlignment w:val="baseline"/>
              <w:rPr>
                <w:rFonts w:ascii="Rota" w:eastAsia="Times New Roman" w:hAnsi="Rota" w:cs="Calibri"/>
                <w:i/>
                <w:iCs/>
                <w:lang w:eastAsia="en-GB"/>
              </w:rPr>
            </w:pPr>
          </w:p>
        </w:tc>
        <w:tc>
          <w:tcPr>
            <w:tcW w:w="1559" w:type="dxa"/>
            <w:vMerge/>
            <w:tcBorders>
              <w:left w:val="single" w:sz="4" w:space="0" w:color="auto"/>
              <w:bottom w:val="single" w:sz="4" w:space="0" w:color="auto"/>
              <w:right w:val="single" w:sz="4" w:space="0" w:color="auto"/>
            </w:tcBorders>
          </w:tcPr>
          <w:p w14:paraId="3E52F04F" w14:textId="77777777" w:rsidR="00E05B60" w:rsidRPr="00EA4175" w:rsidRDefault="00E05B60" w:rsidP="00255564">
            <w:pPr>
              <w:spacing w:after="0" w:line="240" w:lineRule="auto"/>
              <w:jc w:val="center"/>
              <w:textAlignment w:val="baseline"/>
              <w:rPr>
                <w:rFonts w:ascii="Rota" w:eastAsia="Times New Roman" w:hAnsi="Rota" w:cs="Calibri"/>
                <w:i/>
                <w:iCs/>
                <w:lang w:eastAsia="en-GB"/>
              </w:rPr>
            </w:pPr>
          </w:p>
        </w:tc>
        <w:tc>
          <w:tcPr>
            <w:tcW w:w="4253" w:type="dxa"/>
            <w:vMerge/>
            <w:tcBorders>
              <w:left w:val="single" w:sz="4" w:space="0" w:color="auto"/>
              <w:bottom w:val="single" w:sz="4" w:space="0" w:color="auto"/>
              <w:right w:val="single" w:sz="4" w:space="0" w:color="auto"/>
            </w:tcBorders>
          </w:tcPr>
          <w:p w14:paraId="0ED9E616" w14:textId="77777777" w:rsidR="00E05B60" w:rsidRPr="00526255" w:rsidRDefault="00E05B60" w:rsidP="00084F11">
            <w:pPr>
              <w:pStyle w:val="table-text"/>
            </w:pPr>
          </w:p>
        </w:tc>
      </w:tr>
      <w:tr w:rsidR="00F14784" w14:paraId="3CFF41C1" w14:textId="77777777" w:rsidTr="00D20B0F">
        <w:trPr>
          <w:trHeight w:val="1371"/>
        </w:trPr>
        <w:tc>
          <w:tcPr>
            <w:tcW w:w="559" w:type="dxa"/>
            <w:tcBorders>
              <w:top w:val="single" w:sz="6" w:space="0" w:color="auto"/>
              <w:left w:val="single" w:sz="6" w:space="0" w:color="auto"/>
              <w:right w:val="single" w:sz="6" w:space="0" w:color="auto"/>
            </w:tcBorders>
            <w:shd w:val="clear" w:color="auto" w:fill="E6F4F6"/>
          </w:tcPr>
          <w:p w14:paraId="0D1BB3BA" w14:textId="79A60A77" w:rsidR="00E05B60" w:rsidRPr="00E05B60" w:rsidRDefault="00E05B60" w:rsidP="00084F11">
            <w:pPr>
              <w:pStyle w:val="table-text-bold"/>
              <w:rPr>
                <w:rFonts w:ascii="Rota Bd" w:hAnsi="Rota Bd"/>
                <w:b w:val="0"/>
              </w:rPr>
            </w:pPr>
            <w:r>
              <w:rPr>
                <w:rFonts w:ascii="Rota Bd" w:hAnsi="Rota Bd"/>
                <w:b w:val="0"/>
              </w:rPr>
              <w:t>27</w:t>
            </w:r>
          </w:p>
        </w:tc>
        <w:tc>
          <w:tcPr>
            <w:tcW w:w="2977" w:type="dxa"/>
            <w:vMerge w:val="restart"/>
            <w:tcBorders>
              <w:top w:val="single" w:sz="6" w:space="0" w:color="auto"/>
              <w:left w:val="single" w:sz="6" w:space="0" w:color="auto"/>
              <w:right w:val="single" w:sz="4" w:space="0" w:color="auto"/>
            </w:tcBorders>
            <w:shd w:val="clear" w:color="auto" w:fill="E6F4F6"/>
          </w:tcPr>
          <w:p w14:paraId="55A79D4D" w14:textId="4F7D1857" w:rsidR="00E05B60" w:rsidRPr="0039371A" w:rsidRDefault="00E05B60" w:rsidP="00084F11">
            <w:pPr>
              <w:pStyle w:val="table-text-bold"/>
              <w:rPr>
                <w:rFonts w:ascii="Rota Bd" w:hAnsi="Rota Bd" w:cs="Times New Roman"/>
                <w:b w:val="0"/>
              </w:rPr>
            </w:pPr>
            <w:r w:rsidRPr="0039371A">
              <w:rPr>
                <w:rFonts w:ascii="Rota Bd" w:hAnsi="Rota Bd"/>
                <w:b w:val="0"/>
              </w:rPr>
              <w:t xml:space="preserve">Planning status and land ownership </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663ACB70" w14:textId="4DFFED13" w:rsidR="00E05B60" w:rsidRPr="00D31AF4" w:rsidRDefault="00E05B60" w:rsidP="00084F11">
            <w:pPr>
              <w:pStyle w:val="table-text"/>
              <w:rPr>
                <w:rFonts w:cs="Times New Roman"/>
                <w:sz w:val="24"/>
                <w:szCs w:val="24"/>
              </w:rPr>
            </w:pPr>
            <w:r w:rsidRPr="00EA4175">
              <w:t>What is the current use of the site? Does the proposal align with current planning policy?</w:t>
            </w:r>
          </w:p>
        </w:tc>
        <w:tc>
          <w:tcPr>
            <w:tcW w:w="1179" w:type="dxa"/>
            <w:tcBorders>
              <w:top w:val="single" w:sz="4" w:space="0" w:color="auto"/>
              <w:left w:val="single" w:sz="4" w:space="0" w:color="auto"/>
              <w:bottom w:val="single" w:sz="4" w:space="0" w:color="auto"/>
              <w:right w:val="single" w:sz="4" w:space="0" w:color="auto"/>
            </w:tcBorders>
          </w:tcPr>
          <w:p w14:paraId="789B86FD" w14:textId="77777777" w:rsidR="00E05B60" w:rsidRPr="00D31AF4" w:rsidRDefault="00E05B60" w:rsidP="00084F11">
            <w:pPr>
              <w:pStyle w:val="table-text-centre"/>
            </w:pPr>
            <w:r>
              <w:t>250 word limit</w:t>
            </w:r>
          </w:p>
        </w:tc>
        <w:tc>
          <w:tcPr>
            <w:tcW w:w="1276" w:type="dxa"/>
            <w:tcBorders>
              <w:top w:val="single" w:sz="4" w:space="0" w:color="auto"/>
              <w:left w:val="single" w:sz="4" w:space="0" w:color="auto"/>
              <w:bottom w:val="single" w:sz="4" w:space="0" w:color="auto"/>
              <w:right w:val="single" w:sz="4" w:space="0" w:color="auto"/>
            </w:tcBorders>
          </w:tcPr>
          <w:p w14:paraId="0196890E" w14:textId="77777777" w:rsidR="00E05B60" w:rsidRPr="00D31AF4" w:rsidRDefault="00E05B60" w:rsidP="00084F11">
            <w:pPr>
              <w:pStyle w:val="table-text-centre"/>
            </w:pPr>
            <w:r>
              <w:t>n/a</w:t>
            </w:r>
          </w:p>
        </w:tc>
        <w:tc>
          <w:tcPr>
            <w:tcW w:w="1134" w:type="dxa"/>
            <w:vMerge w:val="restart"/>
            <w:tcBorders>
              <w:top w:val="single" w:sz="6" w:space="0" w:color="auto"/>
              <w:left w:val="single" w:sz="4" w:space="0" w:color="auto"/>
              <w:right w:val="single" w:sz="6" w:space="0" w:color="auto"/>
            </w:tcBorders>
          </w:tcPr>
          <w:p w14:paraId="07149C5B" w14:textId="77777777" w:rsidR="00E05B60" w:rsidRPr="00084F11" w:rsidRDefault="00E05B60" w:rsidP="00084F11">
            <w:pPr>
              <w:pStyle w:val="table-text-centre"/>
            </w:pPr>
            <w:r w:rsidRPr="00084F11">
              <w:t>25%</w:t>
            </w:r>
          </w:p>
        </w:tc>
        <w:tc>
          <w:tcPr>
            <w:tcW w:w="1559" w:type="dxa"/>
            <w:vMerge w:val="restart"/>
            <w:tcBorders>
              <w:top w:val="single" w:sz="4" w:space="0" w:color="auto"/>
              <w:left w:val="single" w:sz="6" w:space="0" w:color="auto"/>
              <w:right w:val="single" w:sz="6" w:space="0" w:color="auto"/>
            </w:tcBorders>
          </w:tcPr>
          <w:p w14:paraId="3CBF005D" w14:textId="77777777" w:rsidR="00E05B60" w:rsidRPr="00084F11" w:rsidRDefault="00E05B60" w:rsidP="00084F11">
            <w:pPr>
              <w:pStyle w:val="table-text-centre"/>
            </w:pPr>
            <w:r w:rsidRPr="00084F11">
              <w:t>8.75</w:t>
            </w:r>
          </w:p>
        </w:tc>
        <w:tc>
          <w:tcPr>
            <w:tcW w:w="4253" w:type="dxa"/>
            <w:vMerge w:val="restart"/>
            <w:tcBorders>
              <w:top w:val="single" w:sz="4" w:space="0" w:color="auto"/>
              <w:left w:val="single" w:sz="6" w:space="0" w:color="auto"/>
              <w:right w:val="single" w:sz="6" w:space="0" w:color="auto"/>
            </w:tcBorders>
          </w:tcPr>
          <w:p w14:paraId="067DC2B2" w14:textId="77777777" w:rsidR="00E05B60" w:rsidRDefault="00E05B60" w:rsidP="00084F11">
            <w:pPr>
              <w:pStyle w:val="table-text"/>
            </w:pPr>
            <w:r>
              <w:t>Projects should provide as much detail on the planning status of the proposed site.</w:t>
            </w:r>
          </w:p>
          <w:p w14:paraId="0263288D" w14:textId="77777777" w:rsidR="00E05B60" w:rsidRDefault="00E05B60" w:rsidP="00084F11">
            <w:pPr>
              <w:pStyle w:val="table-text"/>
            </w:pPr>
            <w:r>
              <w:t>Site ownership is a significant consideration. Proposals involving significant land assembly and multiple landowners are likely to take longer to deliver and carry more risk than sites in single ownership unless agreements are in place.</w:t>
            </w:r>
          </w:p>
          <w:p w14:paraId="69ADA0CB" w14:textId="79DEE249" w:rsidR="00E05B60" w:rsidRDefault="00E05B60" w:rsidP="00084F11">
            <w:pPr>
              <w:pStyle w:val="table-text"/>
            </w:pPr>
            <w:r>
              <w:t xml:space="preserve">The need to secure statutory consents is a significant consideration’ Proposals involving  </w:t>
            </w:r>
            <w:r>
              <w:lastRenderedPageBreak/>
              <w:t xml:space="preserve">complex or multiple consents from various authorities are likely to take longer to deliver and carry more risk unless significant progress has already been made in securing the relevant consents. </w:t>
            </w:r>
          </w:p>
          <w:p w14:paraId="70B3E455" w14:textId="48FAD53F" w:rsidR="00E05B60" w:rsidRDefault="00E05B60" w:rsidP="00084F11">
            <w:pPr>
              <w:pStyle w:val="table-text"/>
            </w:pPr>
            <w:r>
              <w:t>All proposals must include a project site plan. Strong proposals will also be able to include plans/designs for the site.</w:t>
            </w:r>
          </w:p>
          <w:p w14:paraId="6C66C0CC" w14:textId="60CD7E8F" w:rsidR="00E05B60" w:rsidRPr="00E31C72" w:rsidRDefault="00E05B60" w:rsidP="00084F11">
            <w:pPr>
              <w:pStyle w:val="table-text"/>
              <w:rPr>
                <w:bCs/>
              </w:rPr>
            </w:pPr>
            <w:r w:rsidRPr="00D62067">
              <w:rPr>
                <w:bCs/>
              </w:rPr>
              <w:t>A strong application will have secured the land required for the project and have commenced the planning/consenting process and able to demonstrate a timetable to completing the process. The more advanced the planning/consenting process is, the higher the project will score in this section.</w:t>
            </w:r>
          </w:p>
        </w:tc>
      </w:tr>
      <w:tr w:rsidR="00F14784" w14:paraId="29034A11" w14:textId="77777777" w:rsidTr="00D20B0F">
        <w:trPr>
          <w:trHeight w:val="1371"/>
        </w:trPr>
        <w:tc>
          <w:tcPr>
            <w:tcW w:w="559" w:type="dxa"/>
            <w:tcBorders>
              <w:left w:val="single" w:sz="6" w:space="0" w:color="auto"/>
              <w:right w:val="single" w:sz="6" w:space="0" w:color="auto"/>
            </w:tcBorders>
            <w:shd w:val="clear" w:color="auto" w:fill="E6F4F6"/>
          </w:tcPr>
          <w:p w14:paraId="2A3C8832" w14:textId="77777777" w:rsidR="00E05B60" w:rsidRPr="00A6091D" w:rsidRDefault="00E05B60" w:rsidP="00084F11">
            <w:pPr>
              <w:pStyle w:val="table-text-bold"/>
            </w:pPr>
          </w:p>
        </w:tc>
        <w:tc>
          <w:tcPr>
            <w:tcW w:w="2977" w:type="dxa"/>
            <w:vMerge/>
            <w:tcBorders>
              <w:left w:val="single" w:sz="6" w:space="0" w:color="auto"/>
              <w:right w:val="single" w:sz="4" w:space="0" w:color="auto"/>
            </w:tcBorders>
            <w:shd w:val="clear" w:color="auto" w:fill="E6F4F6"/>
          </w:tcPr>
          <w:p w14:paraId="278A5578" w14:textId="4CB3D699" w:rsidR="00E05B60" w:rsidRPr="00A6091D" w:rsidRDefault="00E05B60" w:rsidP="00084F11">
            <w:pPr>
              <w:pStyle w:val="table-text-bold"/>
            </w:pP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00FD9398" w14:textId="7371AE2C" w:rsidR="00E05B60" w:rsidRPr="00EA4175" w:rsidRDefault="00E05B60" w:rsidP="00084F11">
            <w:pPr>
              <w:pStyle w:val="table-text"/>
              <w:rPr>
                <w:rFonts w:cs="Times New Roman"/>
                <w:sz w:val="24"/>
                <w:szCs w:val="24"/>
              </w:rPr>
            </w:pPr>
            <w:r w:rsidRPr="00EA4175">
              <w:t>What is the current status of any statutory consents/applications (if any)? Outline</w:t>
            </w:r>
            <w:r>
              <w:t xml:space="preserve"> </w:t>
            </w:r>
            <w:r w:rsidRPr="00EA4175">
              <w:t xml:space="preserve">/ full / Listed building / conservation area / Drainage / Highways / </w:t>
            </w:r>
            <w:r w:rsidRPr="00EA4175">
              <w:lastRenderedPageBreak/>
              <w:t>Change of use / Building reg</w:t>
            </w:r>
            <w:r>
              <w:t>ulations</w:t>
            </w:r>
            <w:r w:rsidRPr="00EA4175">
              <w:t>.</w:t>
            </w:r>
          </w:p>
          <w:p w14:paraId="66A365DE" w14:textId="3C392219" w:rsidR="00E05B60" w:rsidRPr="00EA4175" w:rsidRDefault="00E05B60" w:rsidP="00084F11">
            <w:pPr>
              <w:pStyle w:val="table-text"/>
            </w:pPr>
            <w:r>
              <w:t>(refer to the appendix)</w:t>
            </w:r>
          </w:p>
        </w:tc>
        <w:tc>
          <w:tcPr>
            <w:tcW w:w="1179" w:type="dxa"/>
            <w:tcBorders>
              <w:top w:val="single" w:sz="4" w:space="0" w:color="auto"/>
              <w:left w:val="single" w:sz="4" w:space="0" w:color="auto"/>
              <w:bottom w:val="single" w:sz="4" w:space="0" w:color="auto"/>
              <w:right w:val="single" w:sz="4" w:space="0" w:color="auto"/>
            </w:tcBorders>
          </w:tcPr>
          <w:p w14:paraId="2587E0FC" w14:textId="77777777" w:rsidR="00E05B60" w:rsidRPr="00D31AF4" w:rsidRDefault="00E05B60" w:rsidP="00084F11">
            <w:pPr>
              <w:pStyle w:val="table-text-centre"/>
            </w:pPr>
            <w:r>
              <w:lastRenderedPageBreak/>
              <w:t>n/a</w:t>
            </w:r>
          </w:p>
        </w:tc>
        <w:tc>
          <w:tcPr>
            <w:tcW w:w="1276" w:type="dxa"/>
            <w:tcBorders>
              <w:top w:val="single" w:sz="4" w:space="0" w:color="auto"/>
              <w:left w:val="single" w:sz="4" w:space="0" w:color="auto"/>
              <w:bottom w:val="single" w:sz="4" w:space="0" w:color="auto"/>
              <w:right w:val="single" w:sz="4" w:space="0" w:color="auto"/>
            </w:tcBorders>
          </w:tcPr>
          <w:p w14:paraId="68CEF1EB" w14:textId="5D678D44" w:rsidR="00E05B60" w:rsidRPr="00E05B60" w:rsidRDefault="00E05B60" w:rsidP="00084F11">
            <w:pPr>
              <w:pStyle w:val="table-text-centre"/>
            </w:pPr>
            <w:r w:rsidRPr="0039371A">
              <w:t xml:space="preserve">Appendix </w:t>
            </w:r>
            <w:r w:rsidRPr="00E05B60">
              <w:t>- attach relevant information</w:t>
            </w:r>
          </w:p>
        </w:tc>
        <w:tc>
          <w:tcPr>
            <w:tcW w:w="1134" w:type="dxa"/>
            <w:vMerge/>
            <w:tcBorders>
              <w:left w:val="single" w:sz="4" w:space="0" w:color="auto"/>
              <w:right w:val="single" w:sz="6" w:space="0" w:color="auto"/>
            </w:tcBorders>
          </w:tcPr>
          <w:p w14:paraId="6623C46C" w14:textId="77777777" w:rsidR="00E05B60" w:rsidRPr="00D31AF4" w:rsidRDefault="00E05B60" w:rsidP="00866683">
            <w:pPr>
              <w:spacing w:after="0" w:line="240" w:lineRule="auto"/>
              <w:jc w:val="center"/>
              <w:textAlignment w:val="baseline"/>
              <w:rPr>
                <w:rFonts w:ascii="Rota" w:eastAsia="Times New Roman" w:hAnsi="Rota" w:cs="Calibri"/>
                <w:i/>
                <w:iCs/>
                <w:lang w:eastAsia="en-GB"/>
              </w:rPr>
            </w:pPr>
          </w:p>
        </w:tc>
        <w:tc>
          <w:tcPr>
            <w:tcW w:w="1559" w:type="dxa"/>
            <w:vMerge/>
            <w:tcBorders>
              <w:left w:val="single" w:sz="6" w:space="0" w:color="auto"/>
              <w:right w:val="single" w:sz="6" w:space="0" w:color="auto"/>
            </w:tcBorders>
          </w:tcPr>
          <w:p w14:paraId="05334D56" w14:textId="77777777" w:rsidR="00E05B60" w:rsidRPr="00D31AF4" w:rsidRDefault="00E05B60" w:rsidP="00866683">
            <w:pPr>
              <w:spacing w:after="0" w:line="240" w:lineRule="auto"/>
              <w:jc w:val="center"/>
              <w:textAlignment w:val="baseline"/>
              <w:rPr>
                <w:rFonts w:ascii="Rota" w:eastAsia="Times New Roman" w:hAnsi="Rota" w:cs="Calibri"/>
                <w:i/>
                <w:iCs/>
                <w:lang w:eastAsia="en-GB"/>
              </w:rPr>
            </w:pPr>
          </w:p>
        </w:tc>
        <w:tc>
          <w:tcPr>
            <w:tcW w:w="4253" w:type="dxa"/>
            <w:vMerge/>
            <w:tcBorders>
              <w:left w:val="single" w:sz="6" w:space="0" w:color="auto"/>
              <w:right w:val="single" w:sz="6" w:space="0" w:color="auto"/>
            </w:tcBorders>
          </w:tcPr>
          <w:p w14:paraId="1C2A9783" w14:textId="77777777" w:rsidR="00E05B60" w:rsidRDefault="00E05B60" w:rsidP="00084F11">
            <w:pPr>
              <w:pStyle w:val="table-text"/>
            </w:pPr>
          </w:p>
        </w:tc>
      </w:tr>
      <w:tr w:rsidR="00F14784" w14:paraId="131DB3E0" w14:textId="77777777" w:rsidTr="00D20B0F">
        <w:trPr>
          <w:trHeight w:val="1371"/>
        </w:trPr>
        <w:tc>
          <w:tcPr>
            <w:tcW w:w="559" w:type="dxa"/>
            <w:tcBorders>
              <w:left w:val="single" w:sz="6" w:space="0" w:color="auto"/>
              <w:right w:val="single" w:sz="6" w:space="0" w:color="auto"/>
            </w:tcBorders>
            <w:shd w:val="clear" w:color="auto" w:fill="E6F4F6"/>
          </w:tcPr>
          <w:p w14:paraId="6E309043" w14:textId="77777777" w:rsidR="00E05B60" w:rsidRPr="00A6091D" w:rsidRDefault="00E05B60" w:rsidP="00084F11">
            <w:pPr>
              <w:pStyle w:val="table-text-bold"/>
            </w:pPr>
          </w:p>
        </w:tc>
        <w:tc>
          <w:tcPr>
            <w:tcW w:w="2977" w:type="dxa"/>
            <w:vMerge/>
            <w:tcBorders>
              <w:left w:val="single" w:sz="6" w:space="0" w:color="auto"/>
              <w:right w:val="single" w:sz="4" w:space="0" w:color="auto"/>
            </w:tcBorders>
            <w:shd w:val="clear" w:color="auto" w:fill="E6F4F6"/>
          </w:tcPr>
          <w:p w14:paraId="7E3D40F8" w14:textId="73A3CE5C" w:rsidR="00E05B60" w:rsidRPr="00A6091D" w:rsidRDefault="00E05B60" w:rsidP="00084F11">
            <w:pPr>
              <w:pStyle w:val="table-text-bold"/>
            </w:pP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0EF25F49" w14:textId="77777777" w:rsidR="00E05B60" w:rsidRPr="00EA4175" w:rsidRDefault="00E05B60" w:rsidP="00084F11">
            <w:pPr>
              <w:pStyle w:val="table-text"/>
              <w:rPr>
                <w:rFonts w:cs="Times New Roman"/>
                <w:sz w:val="24"/>
                <w:szCs w:val="24"/>
              </w:rPr>
            </w:pPr>
            <w:r w:rsidRPr="00EA4175">
              <w:t>What is the anticipated timeline to obtain all necessary statutory consents?</w:t>
            </w:r>
            <w:r w:rsidRPr="00EA4175">
              <w:rPr>
                <w:rFonts w:ascii="Calibri" w:hAnsi="Calibri"/>
              </w:rPr>
              <w:t> </w:t>
            </w:r>
          </w:p>
          <w:p w14:paraId="02E9509F" w14:textId="68201493" w:rsidR="00E05B60" w:rsidRPr="00EA4175" w:rsidRDefault="00E05B60" w:rsidP="00084F11">
            <w:pPr>
              <w:pStyle w:val="table-text"/>
            </w:pPr>
            <w:r>
              <w:t>(refer to the appendix)</w:t>
            </w:r>
          </w:p>
        </w:tc>
        <w:tc>
          <w:tcPr>
            <w:tcW w:w="1179" w:type="dxa"/>
            <w:tcBorders>
              <w:top w:val="single" w:sz="4" w:space="0" w:color="auto"/>
              <w:left w:val="single" w:sz="4" w:space="0" w:color="auto"/>
              <w:bottom w:val="single" w:sz="4" w:space="0" w:color="auto"/>
              <w:right w:val="single" w:sz="4" w:space="0" w:color="auto"/>
            </w:tcBorders>
          </w:tcPr>
          <w:p w14:paraId="4BC6A148" w14:textId="77777777" w:rsidR="00E05B60" w:rsidRPr="00D31AF4" w:rsidRDefault="00E05B60" w:rsidP="00084F11">
            <w:pPr>
              <w:pStyle w:val="table-text-centre"/>
            </w:pPr>
            <w:r>
              <w:t>n/a</w:t>
            </w:r>
          </w:p>
        </w:tc>
        <w:tc>
          <w:tcPr>
            <w:tcW w:w="1276" w:type="dxa"/>
            <w:tcBorders>
              <w:top w:val="single" w:sz="4" w:space="0" w:color="auto"/>
              <w:left w:val="single" w:sz="4" w:space="0" w:color="auto"/>
              <w:bottom w:val="single" w:sz="4" w:space="0" w:color="auto"/>
              <w:right w:val="single" w:sz="4" w:space="0" w:color="auto"/>
            </w:tcBorders>
          </w:tcPr>
          <w:p w14:paraId="1E261681" w14:textId="68A342B7" w:rsidR="00E05B60" w:rsidRPr="00E05B60" w:rsidRDefault="00E05B60" w:rsidP="00084F11">
            <w:pPr>
              <w:pStyle w:val="table-text-centre"/>
            </w:pPr>
            <w:r w:rsidRPr="0039371A">
              <w:t xml:space="preserve">Appendix </w:t>
            </w:r>
            <w:r w:rsidRPr="00E05B60">
              <w:t>- attach relevant information</w:t>
            </w:r>
          </w:p>
        </w:tc>
        <w:tc>
          <w:tcPr>
            <w:tcW w:w="1134" w:type="dxa"/>
            <w:vMerge/>
            <w:tcBorders>
              <w:left w:val="single" w:sz="4" w:space="0" w:color="auto"/>
              <w:right w:val="single" w:sz="6" w:space="0" w:color="auto"/>
            </w:tcBorders>
          </w:tcPr>
          <w:p w14:paraId="363A0C69" w14:textId="77777777" w:rsidR="00E05B60" w:rsidRPr="00D31AF4" w:rsidRDefault="00E05B60" w:rsidP="00866683">
            <w:pPr>
              <w:spacing w:after="0" w:line="240" w:lineRule="auto"/>
              <w:jc w:val="center"/>
              <w:textAlignment w:val="baseline"/>
              <w:rPr>
                <w:rFonts w:ascii="Rota" w:eastAsia="Times New Roman" w:hAnsi="Rota" w:cs="Calibri"/>
                <w:i/>
                <w:iCs/>
                <w:lang w:eastAsia="en-GB"/>
              </w:rPr>
            </w:pPr>
          </w:p>
        </w:tc>
        <w:tc>
          <w:tcPr>
            <w:tcW w:w="1559" w:type="dxa"/>
            <w:vMerge/>
            <w:tcBorders>
              <w:left w:val="single" w:sz="6" w:space="0" w:color="auto"/>
              <w:right w:val="single" w:sz="6" w:space="0" w:color="auto"/>
            </w:tcBorders>
          </w:tcPr>
          <w:p w14:paraId="6BFADECD" w14:textId="77777777" w:rsidR="00E05B60" w:rsidRPr="00D31AF4" w:rsidRDefault="00E05B60" w:rsidP="00866683">
            <w:pPr>
              <w:spacing w:after="0" w:line="240" w:lineRule="auto"/>
              <w:jc w:val="center"/>
              <w:textAlignment w:val="baseline"/>
              <w:rPr>
                <w:rFonts w:ascii="Rota" w:eastAsia="Times New Roman" w:hAnsi="Rota" w:cs="Calibri"/>
                <w:i/>
                <w:iCs/>
                <w:lang w:eastAsia="en-GB"/>
              </w:rPr>
            </w:pPr>
          </w:p>
        </w:tc>
        <w:tc>
          <w:tcPr>
            <w:tcW w:w="4253" w:type="dxa"/>
            <w:vMerge/>
            <w:tcBorders>
              <w:left w:val="single" w:sz="6" w:space="0" w:color="auto"/>
              <w:right w:val="single" w:sz="6" w:space="0" w:color="auto"/>
            </w:tcBorders>
          </w:tcPr>
          <w:p w14:paraId="12424354" w14:textId="77777777" w:rsidR="00E05B60" w:rsidRDefault="00E05B60" w:rsidP="00084F11">
            <w:pPr>
              <w:pStyle w:val="table-text"/>
            </w:pPr>
          </w:p>
        </w:tc>
      </w:tr>
      <w:tr w:rsidR="00F14784" w14:paraId="76959C6F" w14:textId="77777777" w:rsidTr="00D20B0F">
        <w:trPr>
          <w:trHeight w:val="1371"/>
        </w:trPr>
        <w:tc>
          <w:tcPr>
            <w:tcW w:w="559" w:type="dxa"/>
            <w:tcBorders>
              <w:left w:val="single" w:sz="6" w:space="0" w:color="auto"/>
              <w:right w:val="single" w:sz="6" w:space="0" w:color="auto"/>
            </w:tcBorders>
            <w:shd w:val="clear" w:color="auto" w:fill="E6F4F6"/>
          </w:tcPr>
          <w:p w14:paraId="105293FA" w14:textId="77777777" w:rsidR="00E05B60" w:rsidRPr="00A6091D" w:rsidRDefault="00E05B60" w:rsidP="00084F11">
            <w:pPr>
              <w:pStyle w:val="table-text-bold"/>
            </w:pPr>
          </w:p>
        </w:tc>
        <w:tc>
          <w:tcPr>
            <w:tcW w:w="2977" w:type="dxa"/>
            <w:vMerge/>
            <w:tcBorders>
              <w:left w:val="single" w:sz="6" w:space="0" w:color="auto"/>
              <w:right w:val="single" w:sz="4" w:space="0" w:color="auto"/>
            </w:tcBorders>
            <w:shd w:val="clear" w:color="auto" w:fill="E6F4F6"/>
          </w:tcPr>
          <w:p w14:paraId="758A615A" w14:textId="4328D3CF" w:rsidR="00E05B60" w:rsidRPr="00A6091D" w:rsidRDefault="00E05B60" w:rsidP="00084F11">
            <w:pPr>
              <w:pStyle w:val="table-text-bold"/>
            </w:pP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3400C3BC" w14:textId="23B9D083" w:rsidR="00E05B60" w:rsidRPr="00EA4175" w:rsidRDefault="00E05B60" w:rsidP="00084F11">
            <w:pPr>
              <w:pStyle w:val="table-text"/>
            </w:pPr>
            <w:r w:rsidRPr="00EA4175">
              <w:t>Who is the landowner for the site? If not in ownership of the applicant, what agreements are in place with the landowners?</w:t>
            </w:r>
          </w:p>
        </w:tc>
        <w:tc>
          <w:tcPr>
            <w:tcW w:w="1179" w:type="dxa"/>
            <w:tcBorders>
              <w:top w:val="single" w:sz="4" w:space="0" w:color="auto"/>
              <w:left w:val="single" w:sz="4" w:space="0" w:color="auto"/>
              <w:bottom w:val="single" w:sz="4" w:space="0" w:color="auto"/>
              <w:right w:val="single" w:sz="4" w:space="0" w:color="auto"/>
            </w:tcBorders>
          </w:tcPr>
          <w:p w14:paraId="1C61D0ED" w14:textId="77777777" w:rsidR="00E05B60" w:rsidRPr="00D31AF4" w:rsidRDefault="00E05B60" w:rsidP="00084F11">
            <w:pPr>
              <w:pStyle w:val="table-text-centre"/>
            </w:pPr>
            <w:r>
              <w:t>250 word limit</w:t>
            </w:r>
          </w:p>
        </w:tc>
        <w:tc>
          <w:tcPr>
            <w:tcW w:w="1276" w:type="dxa"/>
            <w:tcBorders>
              <w:top w:val="single" w:sz="4" w:space="0" w:color="auto"/>
              <w:left w:val="single" w:sz="4" w:space="0" w:color="auto"/>
              <w:bottom w:val="single" w:sz="4" w:space="0" w:color="auto"/>
              <w:right w:val="single" w:sz="4" w:space="0" w:color="auto"/>
            </w:tcBorders>
          </w:tcPr>
          <w:p w14:paraId="6F98CE77" w14:textId="77777777" w:rsidR="00E05B60" w:rsidRPr="00E05B60" w:rsidRDefault="00E05B60" w:rsidP="00084F11">
            <w:pPr>
              <w:pStyle w:val="table-text-centre"/>
            </w:pPr>
            <w:r w:rsidRPr="00E05B60">
              <w:t>n/a</w:t>
            </w:r>
          </w:p>
        </w:tc>
        <w:tc>
          <w:tcPr>
            <w:tcW w:w="1134" w:type="dxa"/>
            <w:vMerge/>
            <w:tcBorders>
              <w:left w:val="single" w:sz="4" w:space="0" w:color="auto"/>
              <w:right w:val="single" w:sz="6" w:space="0" w:color="auto"/>
            </w:tcBorders>
          </w:tcPr>
          <w:p w14:paraId="5435982D" w14:textId="77777777" w:rsidR="00E05B60" w:rsidRPr="00D31AF4" w:rsidRDefault="00E05B60" w:rsidP="00866683">
            <w:pPr>
              <w:spacing w:after="0" w:line="240" w:lineRule="auto"/>
              <w:jc w:val="center"/>
              <w:textAlignment w:val="baseline"/>
              <w:rPr>
                <w:rFonts w:ascii="Rota" w:eastAsia="Times New Roman" w:hAnsi="Rota" w:cs="Calibri"/>
                <w:i/>
                <w:iCs/>
                <w:lang w:eastAsia="en-GB"/>
              </w:rPr>
            </w:pPr>
          </w:p>
        </w:tc>
        <w:tc>
          <w:tcPr>
            <w:tcW w:w="1559" w:type="dxa"/>
            <w:vMerge/>
            <w:tcBorders>
              <w:left w:val="single" w:sz="6" w:space="0" w:color="auto"/>
              <w:right w:val="single" w:sz="6" w:space="0" w:color="auto"/>
            </w:tcBorders>
          </w:tcPr>
          <w:p w14:paraId="271BD462" w14:textId="77777777" w:rsidR="00E05B60" w:rsidRPr="00D31AF4" w:rsidRDefault="00E05B60" w:rsidP="00866683">
            <w:pPr>
              <w:spacing w:after="0" w:line="240" w:lineRule="auto"/>
              <w:jc w:val="center"/>
              <w:textAlignment w:val="baseline"/>
              <w:rPr>
                <w:rFonts w:ascii="Rota" w:eastAsia="Times New Roman" w:hAnsi="Rota" w:cs="Calibri"/>
                <w:i/>
                <w:iCs/>
                <w:lang w:eastAsia="en-GB"/>
              </w:rPr>
            </w:pPr>
          </w:p>
        </w:tc>
        <w:tc>
          <w:tcPr>
            <w:tcW w:w="4253" w:type="dxa"/>
            <w:vMerge/>
            <w:tcBorders>
              <w:left w:val="single" w:sz="6" w:space="0" w:color="auto"/>
              <w:right w:val="single" w:sz="6" w:space="0" w:color="auto"/>
            </w:tcBorders>
          </w:tcPr>
          <w:p w14:paraId="71AF8BDD" w14:textId="77777777" w:rsidR="00E05B60" w:rsidRDefault="00E05B60" w:rsidP="00084F11">
            <w:pPr>
              <w:pStyle w:val="table-text"/>
            </w:pPr>
          </w:p>
        </w:tc>
      </w:tr>
      <w:tr w:rsidR="00F14784" w14:paraId="15D5AE26" w14:textId="77777777" w:rsidTr="00D20B0F">
        <w:trPr>
          <w:trHeight w:val="1371"/>
        </w:trPr>
        <w:tc>
          <w:tcPr>
            <w:tcW w:w="559" w:type="dxa"/>
            <w:tcBorders>
              <w:left w:val="single" w:sz="6" w:space="0" w:color="auto"/>
              <w:bottom w:val="single" w:sz="6" w:space="0" w:color="auto"/>
              <w:right w:val="single" w:sz="6" w:space="0" w:color="auto"/>
            </w:tcBorders>
            <w:shd w:val="clear" w:color="auto" w:fill="E6F4F6"/>
          </w:tcPr>
          <w:p w14:paraId="2EBE3D7F" w14:textId="77777777" w:rsidR="00E05B60" w:rsidRPr="00A6091D" w:rsidRDefault="00E05B60" w:rsidP="00084F11">
            <w:pPr>
              <w:pStyle w:val="table-text-bold"/>
            </w:pPr>
          </w:p>
        </w:tc>
        <w:tc>
          <w:tcPr>
            <w:tcW w:w="2977" w:type="dxa"/>
            <w:vMerge/>
            <w:tcBorders>
              <w:left w:val="single" w:sz="6" w:space="0" w:color="auto"/>
              <w:bottom w:val="single" w:sz="6" w:space="0" w:color="auto"/>
              <w:right w:val="single" w:sz="4" w:space="0" w:color="auto"/>
            </w:tcBorders>
            <w:shd w:val="clear" w:color="auto" w:fill="E6F4F6"/>
          </w:tcPr>
          <w:p w14:paraId="649F57F7" w14:textId="7831EF82" w:rsidR="00E05B60" w:rsidRPr="00A6091D" w:rsidRDefault="00E05B60" w:rsidP="00084F11">
            <w:pPr>
              <w:pStyle w:val="table-text-bold"/>
            </w:pP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7446DDF6" w14:textId="49AA3492" w:rsidR="00E05B60" w:rsidRPr="00EA4175" w:rsidRDefault="00E05B60" w:rsidP="00084F11">
            <w:pPr>
              <w:pStyle w:val="table-text"/>
            </w:pPr>
            <w:r w:rsidRPr="00EA4175">
              <w:t>Please include project site plan with red line boundary and any plans/designs for the site</w:t>
            </w:r>
            <w:r>
              <w:t>.</w:t>
            </w:r>
          </w:p>
        </w:tc>
        <w:tc>
          <w:tcPr>
            <w:tcW w:w="1179" w:type="dxa"/>
            <w:tcBorders>
              <w:top w:val="single" w:sz="4" w:space="0" w:color="auto"/>
              <w:left w:val="single" w:sz="4" w:space="0" w:color="auto"/>
              <w:bottom w:val="single" w:sz="4" w:space="0" w:color="auto"/>
              <w:right w:val="single" w:sz="4" w:space="0" w:color="auto"/>
            </w:tcBorders>
          </w:tcPr>
          <w:p w14:paraId="5DBE1FAD" w14:textId="77777777" w:rsidR="00E05B60" w:rsidRPr="00D31AF4" w:rsidRDefault="00E05B60" w:rsidP="00084F11">
            <w:pPr>
              <w:pStyle w:val="table-text-centre"/>
            </w:pPr>
            <w:r>
              <w:t>n/a</w:t>
            </w:r>
          </w:p>
        </w:tc>
        <w:tc>
          <w:tcPr>
            <w:tcW w:w="1276" w:type="dxa"/>
            <w:tcBorders>
              <w:top w:val="single" w:sz="4" w:space="0" w:color="auto"/>
              <w:left w:val="single" w:sz="4" w:space="0" w:color="auto"/>
              <w:bottom w:val="single" w:sz="4" w:space="0" w:color="auto"/>
              <w:right w:val="single" w:sz="4" w:space="0" w:color="auto"/>
            </w:tcBorders>
          </w:tcPr>
          <w:p w14:paraId="61D20CAF" w14:textId="3930B0B8" w:rsidR="00E05B60" w:rsidRPr="00E05B60" w:rsidRDefault="00E05B60" w:rsidP="00084F11">
            <w:pPr>
              <w:pStyle w:val="table-text-centre"/>
            </w:pPr>
            <w:r w:rsidRPr="0039371A">
              <w:t xml:space="preserve">Appendix </w:t>
            </w:r>
            <w:r w:rsidRPr="00E05B60">
              <w:t>and attach relevant information</w:t>
            </w:r>
          </w:p>
        </w:tc>
        <w:tc>
          <w:tcPr>
            <w:tcW w:w="1134" w:type="dxa"/>
            <w:vMerge/>
            <w:tcBorders>
              <w:left w:val="single" w:sz="4" w:space="0" w:color="auto"/>
              <w:bottom w:val="single" w:sz="6" w:space="0" w:color="auto"/>
              <w:right w:val="single" w:sz="6" w:space="0" w:color="auto"/>
            </w:tcBorders>
          </w:tcPr>
          <w:p w14:paraId="523D716F" w14:textId="77777777" w:rsidR="00E05B60" w:rsidRPr="00D31AF4" w:rsidRDefault="00E05B60" w:rsidP="00866683">
            <w:pPr>
              <w:spacing w:after="0" w:line="240" w:lineRule="auto"/>
              <w:jc w:val="center"/>
              <w:textAlignment w:val="baseline"/>
              <w:rPr>
                <w:rFonts w:ascii="Rota" w:eastAsia="Times New Roman" w:hAnsi="Rota" w:cs="Calibri"/>
                <w:i/>
                <w:iCs/>
                <w:lang w:eastAsia="en-GB"/>
              </w:rPr>
            </w:pPr>
          </w:p>
        </w:tc>
        <w:tc>
          <w:tcPr>
            <w:tcW w:w="1559" w:type="dxa"/>
            <w:vMerge/>
            <w:tcBorders>
              <w:left w:val="single" w:sz="6" w:space="0" w:color="auto"/>
              <w:bottom w:val="single" w:sz="6" w:space="0" w:color="auto"/>
              <w:right w:val="single" w:sz="6" w:space="0" w:color="auto"/>
            </w:tcBorders>
          </w:tcPr>
          <w:p w14:paraId="1A35A3B1" w14:textId="77777777" w:rsidR="00E05B60" w:rsidRPr="00D31AF4" w:rsidRDefault="00E05B60" w:rsidP="00866683">
            <w:pPr>
              <w:spacing w:after="0" w:line="240" w:lineRule="auto"/>
              <w:jc w:val="center"/>
              <w:textAlignment w:val="baseline"/>
              <w:rPr>
                <w:rFonts w:ascii="Rota" w:eastAsia="Times New Roman" w:hAnsi="Rota" w:cs="Calibri"/>
                <w:i/>
                <w:iCs/>
                <w:lang w:eastAsia="en-GB"/>
              </w:rPr>
            </w:pPr>
          </w:p>
        </w:tc>
        <w:tc>
          <w:tcPr>
            <w:tcW w:w="4253" w:type="dxa"/>
            <w:vMerge/>
            <w:tcBorders>
              <w:left w:val="single" w:sz="6" w:space="0" w:color="auto"/>
              <w:bottom w:val="single" w:sz="6" w:space="0" w:color="auto"/>
              <w:right w:val="single" w:sz="6" w:space="0" w:color="auto"/>
            </w:tcBorders>
          </w:tcPr>
          <w:p w14:paraId="16D57427" w14:textId="77777777" w:rsidR="00E05B60" w:rsidRDefault="00E05B60" w:rsidP="00084F11">
            <w:pPr>
              <w:pStyle w:val="table-text"/>
            </w:pPr>
          </w:p>
        </w:tc>
      </w:tr>
      <w:tr w:rsidR="00F14784" w14:paraId="1123E454" w14:textId="77777777" w:rsidTr="00D20B0F">
        <w:trPr>
          <w:trHeight w:val="1365"/>
        </w:trPr>
        <w:tc>
          <w:tcPr>
            <w:tcW w:w="559" w:type="dxa"/>
            <w:tcBorders>
              <w:top w:val="single" w:sz="6" w:space="0" w:color="auto"/>
              <w:left w:val="single" w:sz="6" w:space="0" w:color="auto"/>
              <w:right w:val="single" w:sz="6" w:space="0" w:color="auto"/>
            </w:tcBorders>
            <w:shd w:val="clear" w:color="auto" w:fill="E6F4F6"/>
          </w:tcPr>
          <w:p w14:paraId="594EC750" w14:textId="149DF274" w:rsidR="00E05B60" w:rsidRPr="00E05B60" w:rsidRDefault="00E05B60" w:rsidP="00084F11">
            <w:pPr>
              <w:pStyle w:val="table-text-bold"/>
              <w:rPr>
                <w:rFonts w:ascii="Rota Bd" w:hAnsi="Rota Bd"/>
                <w:b w:val="0"/>
              </w:rPr>
            </w:pPr>
            <w:r>
              <w:rPr>
                <w:rFonts w:ascii="Rota Bd" w:hAnsi="Rota Bd"/>
                <w:b w:val="0"/>
              </w:rPr>
              <w:t>28</w:t>
            </w:r>
          </w:p>
        </w:tc>
        <w:tc>
          <w:tcPr>
            <w:tcW w:w="2977" w:type="dxa"/>
            <w:vMerge w:val="restart"/>
            <w:tcBorders>
              <w:top w:val="single" w:sz="6" w:space="0" w:color="auto"/>
              <w:left w:val="single" w:sz="6" w:space="0" w:color="auto"/>
              <w:right w:val="single" w:sz="6" w:space="0" w:color="auto"/>
            </w:tcBorders>
            <w:shd w:val="clear" w:color="auto" w:fill="E6F4F6"/>
          </w:tcPr>
          <w:p w14:paraId="64E3009C" w14:textId="3EBC4FD0" w:rsidR="00E05B60" w:rsidRPr="0039371A" w:rsidRDefault="00E05B60" w:rsidP="00084F11">
            <w:pPr>
              <w:pStyle w:val="table-text-bold"/>
              <w:rPr>
                <w:rFonts w:ascii="Rota Bd" w:hAnsi="Rota Bd" w:cs="Times New Roman"/>
                <w:b w:val="0"/>
              </w:rPr>
            </w:pPr>
            <w:r w:rsidRPr="0039371A">
              <w:rPr>
                <w:rFonts w:ascii="Rota Bd" w:hAnsi="Rota Bd"/>
                <w:b w:val="0"/>
              </w:rPr>
              <w:t>Timetable, resources and revenue for delivery</w:t>
            </w:r>
          </w:p>
        </w:tc>
        <w:tc>
          <w:tcPr>
            <w:tcW w:w="2648" w:type="dxa"/>
            <w:tcBorders>
              <w:top w:val="single" w:sz="4" w:space="0" w:color="auto"/>
              <w:left w:val="single" w:sz="6" w:space="0" w:color="auto"/>
              <w:bottom w:val="single" w:sz="6" w:space="0" w:color="auto"/>
              <w:right w:val="single" w:sz="4" w:space="0" w:color="auto"/>
            </w:tcBorders>
            <w:shd w:val="clear" w:color="auto" w:fill="auto"/>
          </w:tcPr>
          <w:p w14:paraId="2C77EDD3" w14:textId="3052817F" w:rsidR="00E05B60" w:rsidRDefault="00E05B60" w:rsidP="00084F11">
            <w:pPr>
              <w:pStyle w:val="table-text"/>
              <w:rPr>
                <w:rFonts w:ascii="Calibri" w:hAnsi="Calibri"/>
              </w:rPr>
            </w:pPr>
            <w:r w:rsidRPr="00EA4175">
              <w:t>What is the timetable for the delivery of the project (attach project plan)</w:t>
            </w:r>
          </w:p>
          <w:p w14:paraId="205582B5" w14:textId="3043D306" w:rsidR="00E05B60" w:rsidRPr="00EA4175" w:rsidRDefault="00E05B60" w:rsidP="00084F11">
            <w:pPr>
              <w:pStyle w:val="table-text"/>
              <w:rPr>
                <w:rFonts w:cs="Times New Roman"/>
                <w:sz w:val="24"/>
                <w:szCs w:val="24"/>
              </w:rPr>
            </w:pPr>
            <w:r>
              <w:t>(refer to the appendix)</w:t>
            </w:r>
          </w:p>
        </w:tc>
        <w:tc>
          <w:tcPr>
            <w:tcW w:w="1179" w:type="dxa"/>
            <w:tcBorders>
              <w:top w:val="single" w:sz="4" w:space="0" w:color="auto"/>
              <w:left w:val="single" w:sz="4" w:space="0" w:color="auto"/>
              <w:bottom w:val="single" w:sz="4" w:space="0" w:color="auto"/>
              <w:right w:val="single" w:sz="4" w:space="0" w:color="auto"/>
            </w:tcBorders>
          </w:tcPr>
          <w:p w14:paraId="0B841C25" w14:textId="77777777" w:rsidR="00E05B60" w:rsidRPr="00E05B60" w:rsidRDefault="00E05B60" w:rsidP="00084F11">
            <w:pPr>
              <w:pStyle w:val="table-text-centre"/>
            </w:pPr>
            <w:r w:rsidRPr="00E05B60">
              <w:t>n/a</w:t>
            </w:r>
          </w:p>
        </w:tc>
        <w:tc>
          <w:tcPr>
            <w:tcW w:w="1276" w:type="dxa"/>
            <w:tcBorders>
              <w:top w:val="single" w:sz="4" w:space="0" w:color="auto"/>
              <w:left w:val="single" w:sz="4" w:space="0" w:color="auto"/>
              <w:bottom w:val="single" w:sz="4" w:space="0" w:color="auto"/>
              <w:right w:val="single" w:sz="4" w:space="0" w:color="auto"/>
            </w:tcBorders>
          </w:tcPr>
          <w:p w14:paraId="6638685E" w14:textId="1BF84F20" w:rsidR="00E05B60" w:rsidRPr="00E05B60" w:rsidRDefault="00E05B60" w:rsidP="00084F11">
            <w:pPr>
              <w:pStyle w:val="table-text-centre"/>
            </w:pPr>
            <w:r w:rsidRPr="0039371A">
              <w:t xml:space="preserve">Appendix </w:t>
            </w:r>
            <w:r w:rsidRPr="00E05B60">
              <w:t xml:space="preserve"> </w:t>
            </w:r>
          </w:p>
          <w:p w14:paraId="1D08CF71" w14:textId="74C0C87B" w:rsidR="00E05B60" w:rsidRPr="00E05B60" w:rsidRDefault="00E05B60" w:rsidP="00084F11">
            <w:pPr>
              <w:pStyle w:val="table-text-centre"/>
            </w:pPr>
            <w:r w:rsidRPr="00E05B60">
              <w:t>and attach relevant information</w:t>
            </w:r>
          </w:p>
        </w:tc>
        <w:tc>
          <w:tcPr>
            <w:tcW w:w="1134" w:type="dxa"/>
            <w:vMerge w:val="restart"/>
            <w:tcBorders>
              <w:top w:val="single" w:sz="6" w:space="0" w:color="auto"/>
              <w:left w:val="single" w:sz="4" w:space="0" w:color="auto"/>
              <w:right w:val="single" w:sz="6" w:space="0" w:color="auto"/>
            </w:tcBorders>
          </w:tcPr>
          <w:p w14:paraId="760AEE1A" w14:textId="77777777" w:rsidR="00E05B60" w:rsidRPr="00EA4175" w:rsidRDefault="00E05B60" w:rsidP="00084F11">
            <w:pPr>
              <w:pStyle w:val="table-text-centre"/>
            </w:pPr>
            <w:r>
              <w:t>25%</w:t>
            </w:r>
          </w:p>
        </w:tc>
        <w:tc>
          <w:tcPr>
            <w:tcW w:w="1559" w:type="dxa"/>
            <w:vMerge w:val="restart"/>
            <w:tcBorders>
              <w:top w:val="single" w:sz="6" w:space="0" w:color="auto"/>
              <w:left w:val="single" w:sz="6" w:space="0" w:color="auto"/>
              <w:right w:val="single" w:sz="6" w:space="0" w:color="auto"/>
            </w:tcBorders>
          </w:tcPr>
          <w:p w14:paraId="1C5D434C" w14:textId="77777777" w:rsidR="00E05B60" w:rsidRPr="00EA4175" w:rsidRDefault="00E05B60" w:rsidP="00084F11">
            <w:pPr>
              <w:pStyle w:val="table-text-centre"/>
            </w:pPr>
            <w:r>
              <w:t>8.75</w:t>
            </w:r>
          </w:p>
        </w:tc>
        <w:tc>
          <w:tcPr>
            <w:tcW w:w="4253" w:type="dxa"/>
            <w:vMerge w:val="restart"/>
            <w:tcBorders>
              <w:top w:val="single" w:sz="6" w:space="0" w:color="auto"/>
              <w:left w:val="single" w:sz="6" w:space="0" w:color="auto"/>
              <w:right w:val="single" w:sz="6" w:space="0" w:color="auto"/>
            </w:tcBorders>
          </w:tcPr>
          <w:p w14:paraId="2746617D" w14:textId="3EF3D59A" w:rsidR="00E05B60" w:rsidRDefault="00E05B60" w:rsidP="00084F11">
            <w:pPr>
              <w:pStyle w:val="table-text"/>
            </w:pPr>
            <w:r>
              <w:t>There should be a clear and realistic timetable for the delivery of the project. The more detail that can be provide at this stage, the better.</w:t>
            </w:r>
          </w:p>
          <w:p w14:paraId="5216B7B9" w14:textId="77777777" w:rsidR="00E05B60" w:rsidRPr="00D62067" w:rsidRDefault="00E05B60" w:rsidP="00084F11">
            <w:pPr>
              <w:pStyle w:val="table-text"/>
              <w:rPr>
                <w:bCs/>
              </w:rPr>
            </w:pPr>
            <w:r w:rsidRPr="00D62067">
              <w:rPr>
                <w:bCs/>
              </w:rPr>
              <w:t xml:space="preserve">A strong application will include a clear timetable for business case development and project delivery (ideally a Gantt chart). A strong application will be able to demonstrate the lead organisation has the resources </w:t>
            </w:r>
            <w:r w:rsidRPr="00D62067">
              <w:rPr>
                <w:bCs/>
              </w:rPr>
              <w:lastRenderedPageBreak/>
              <w:t>available (including staff and finance) and relevant experience to deliver the project.</w:t>
            </w:r>
          </w:p>
          <w:p w14:paraId="001A6F13" w14:textId="18D853AC" w:rsidR="00E05B60" w:rsidRDefault="00E05B60" w:rsidP="00084F11">
            <w:pPr>
              <w:pStyle w:val="table-text"/>
            </w:pPr>
            <w:r>
              <w:t>The revenue requirements for the operational phase of the project should be clearly set out.  The sources of revenue should be clearly stated along with the current status of that funding. Strong proposals will have certainty regarding the revenue sources.</w:t>
            </w:r>
          </w:p>
        </w:tc>
      </w:tr>
      <w:tr w:rsidR="00F14784" w14:paraId="7790F9FD" w14:textId="77777777" w:rsidTr="00D20B0F">
        <w:trPr>
          <w:trHeight w:val="1365"/>
        </w:trPr>
        <w:tc>
          <w:tcPr>
            <w:tcW w:w="559" w:type="dxa"/>
            <w:tcBorders>
              <w:left w:val="single" w:sz="6" w:space="0" w:color="auto"/>
              <w:right w:val="single" w:sz="6" w:space="0" w:color="auto"/>
            </w:tcBorders>
            <w:shd w:val="clear" w:color="auto" w:fill="E6F4F6"/>
          </w:tcPr>
          <w:p w14:paraId="4531B638" w14:textId="77777777" w:rsidR="00E05B60" w:rsidRPr="00E05B60" w:rsidRDefault="00E05B60" w:rsidP="00084F11">
            <w:pPr>
              <w:pStyle w:val="table-text-bold"/>
              <w:rPr>
                <w:rFonts w:ascii="Rota Bd" w:hAnsi="Rota Bd"/>
                <w:b w:val="0"/>
              </w:rPr>
            </w:pPr>
          </w:p>
        </w:tc>
        <w:tc>
          <w:tcPr>
            <w:tcW w:w="2977" w:type="dxa"/>
            <w:vMerge/>
            <w:tcBorders>
              <w:left w:val="single" w:sz="6" w:space="0" w:color="auto"/>
              <w:right w:val="single" w:sz="6" w:space="0" w:color="auto"/>
            </w:tcBorders>
            <w:shd w:val="clear" w:color="auto" w:fill="E6F4F6"/>
          </w:tcPr>
          <w:p w14:paraId="28FB1561" w14:textId="75FEA5F6" w:rsidR="00E05B60" w:rsidRPr="0039371A" w:rsidRDefault="00E05B60" w:rsidP="00084F11">
            <w:pPr>
              <w:pStyle w:val="table-text-bold"/>
              <w:rPr>
                <w:rFonts w:ascii="Rota Bd" w:hAnsi="Rota Bd"/>
                <w:b w:val="0"/>
              </w:rPr>
            </w:pPr>
          </w:p>
        </w:tc>
        <w:tc>
          <w:tcPr>
            <w:tcW w:w="2648" w:type="dxa"/>
            <w:tcBorders>
              <w:top w:val="single" w:sz="4" w:space="0" w:color="auto"/>
              <w:left w:val="single" w:sz="6" w:space="0" w:color="auto"/>
              <w:bottom w:val="single" w:sz="6" w:space="0" w:color="auto"/>
              <w:right w:val="single" w:sz="4" w:space="0" w:color="auto"/>
            </w:tcBorders>
            <w:shd w:val="clear" w:color="auto" w:fill="auto"/>
          </w:tcPr>
          <w:p w14:paraId="10D3C2C0" w14:textId="71803EC3" w:rsidR="00E05B60" w:rsidRPr="00F751F0" w:rsidRDefault="00E05B60" w:rsidP="00084F11">
            <w:pPr>
              <w:pStyle w:val="table-text"/>
              <w:rPr>
                <w:rFonts w:cs="Times New Roman"/>
                <w:sz w:val="24"/>
                <w:szCs w:val="24"/>
              </w:rPr>
            </w:pPr>
            <w:r w:rsidRPr="00EA4175">
              <w:t>What resources and experience are in place to support the business case development and the delivery of the project</w:t>
            </w:r>
            <w:r>
              <w:t>?</w:t>
            </w:r>
          </w:p>
        </w:tc>
        <w:tc>
          <w:tcPr>
            <w:tcW w:w="1179" w:type="dxa"/>
            <w:tcBorders>
              <w:top w:val="single" w:sz="4" w:space="0" w:color="auto"/>
              <w:left w:val="single" w:sz="4" w:space="0" w:color="auto"/>
              <w:bottom w:val="single" w:sz="4" w:space="0" w:color="auto"/>
              <w:right w:val="single" w:sz="4" w:space="0" w:color="auto"/>
            </w:tcBorders>
          </w:tcPr>
          <w:p w14:paraId="26E2EAFC" w14:textId="77777777" w:rsidR="00E05B60" w:rsidRPr="00E05B60" w:rsidRDefault="00E05B60" w:rsidP="00084F11">
            <w:pPr>
              <w:pStyle w:val="table-text-centre"/>
            </w:pPr>
            <w:r w:rsidRPr="00E05B60">
              <w:t>250 word limit</w:t>
            </w:r>
          </w:p>
        </w:tc>
        <w:tc>
          <w:tcPr>
            <w:tcW w:w="1276" w:type="dxa"/>
            <w:tcBorders>
              <w:top w:val="single" w:sz="4" w:space="0" w:color="auto"/>
              <w:left w:val="single" w:sz="4" w:space="0" w:color="auto"/>
              <w:bottom w:val="single" w:sz="4" w:space="0" w:color="auto"/>
              <w:right w:val="single" w:sz="4" w:space="0" w:color="auto"/>
            </w:tcBorders>
          </w:tcPr>
          <w:p w14:paraId="6A5D97F7" w14:textId="77777777" w:rsidR="00E05B60" w:rsidRPr="00E05B60" w:rsidRDefault="00E05B60" w:rsidP="00084F11">
            <w:pPr>
              <w:pStyle w:val="table-text-centre"/>
            </w:pPr>
            <w:r w:rsidRPr="00E05B60">
              <w:t>n/a</w:t>
            </w:r>
          </w:p>
        </w:tc>
        <w:tc>
          <w:tcPr>
            <w:tcW w:w="1134" w:type="dxa"/>
            <w:vMerge/>
            <w:tcBorders>
              <w:left w:val="single" w:sz="4" w:space="0" w:color="auto"/>
              <w:right w:val="single" w:sz="6" w:space="0" w:color="auto"/>
            </w:tcBorders>
          </w:tcPr>
          <w:p w14:paraId="239BD771" w14:textId="77777777" w:rsidR="00E05B60" w:rsidRPr="00EA4175" w:rsidRDefault="00E05B60" w:rsidP="002D48AC">
            <w:pPr>
              <w:spacing w:after="0" w:line="240" w:lineRule="auto"/>
              <w:jc w:val="center"/>
              <w:textAlignment w:val="baseline"/>
              <w:rPr>
                <w:rFonts w:ascii="Rota" w:eastAsia="Times New Roman" w:hAnsi="Rota" w:cs="Calibri"/>
                <w:i/>
                <w:iCs/>
                <w:lang w:eastAsia="en-GB"/>
              </w:rPr>
            </w:pPr>
          </w:p>
        </w:tc>
        <w:tc>
          <w:tcPr>
            <w:tcW w:w="1559" w:type="dxa"/>
            <w:vMerge/>
            <w:tcBorders>
              <w:left w:val="single" w:sz="6" w:space="0" w:color="auto"/>
              <w:right w:val="single" w:sz="6" w:space="0" w:color="auto"/>
            </w:tcBorders>
          </w:tcPr>
          <w:p w14:paraId="2CA4D56E" w14:textId="77777777" w:rsidR="00E05B60" w:rsidRPr="00EA4175" w:rsidRDefault="00E05B60" w:rsidP="002D48AC">
            <w:pPr>
              <w:spacing w:after="0" w:line="240" w:lineRule="auto"/>
              <w:jc w:val="center"/>
              <w:textAlignment w:val="baseline"/>
              <w:rPr>
                <w:rFonts w:ascii="Rota" w:eastAsia="Times New Roman" w:hAnsi="Rota" w:cs="Calibri"/>
                <w:i/>
                <w:iCs/>
                <w:lang w:eastAsia="en-GB"/>
              </w:rPr>
            </w:pPr>
          </w:p>
        </w:tc>
        <w:tc>
          <w:tcPr>
            <w:tcW w:w="4253" w:type="dxa"/>
            <w:vMerge/>
            <w:tcBorders>
              <w:left w:val="single" w:sz="6" w:space="0" w:color="auto"/>
              <w:right w:val="single" w:sz="6" w:space="0" w:color="auto"/>
            </w:tcBorders>
          </w:tcPr>
          <w:p w14:paraId="4A9CAC76" w14:textId="77777777" w:rsidR="00E05B60" w:rsidRDefault="00E05B60" w:rsidP="002D48AC">
            <w:pPr>
              <w:spacing w:after="0" w:line="240" w:lineRule="auto"/>
              <w:textAlignment w:val="baseline"/>
              <w:rPr>
                <w:rFonts w:ascii="Rota" w:eastAsia="Times New Roman" w:hAnsi="Rota" w:cs="Calibri"/>
                <w:i/>
                <w:iCs/>
                <w:lang w:eastAsia="en-GB"/>
              </w:rPr>
            </w:pPr>
          </w:p>
        </w:tc>
      </w:tr>
      <w:tr w:rsidR="00F14784" w14:paraId="7D29655C" w14:textId="77777777" w:rsidTr="00D20B0F">
        <w:trPr>
          <w:trHeight w:val="1365"/>
        </w:trPr>
        <w:tc>
          <w:tcPr>
            <w:tcW w:w="559" w:type="dxa"/>
            <w:tcBorders>
              <w:left w:val="single" w:sz="6" w:space="0" w:color="auto"/>
              <w:bottom w:val="single" w:sz="6" w:space="0" w:color="auto"/>
              <w:right w:val="single" w:sz="6" w:space="0" w:color="auto"/>
            </w:tcBorders>
            <w:shd w:val="clear" w:color="auto" w:fill="E6F4F6"/>
          </w:tcPr>
          <w:p w14:paraId="0FC1E761" w14:textId="77777777" w:rsidR="00E05B60" w:rsidRPr="00E05B60" w:rsidRDefault="00E05B60" w:rsidP="00084F11">
            <w:pPr>
              <w:pStyle w:val="table-text-bold"/>
              <w:rPr>
                <w:rFonts w:ascii="Rota Bd" w:hAnsi="Rota Bd"/>
                <w:b w:val="0"/>
              </w:rPr>
            </w:pPr>
          </w:p>
        </w:tc>
        <w:tc>
          <w:tcPr>
            <w:tcW w:w="2977" w:type="dxa"/>
            <w:vMerge/>
            <w:tcBorders>
              <w:left w:val="single" w:sz="6" w:space="0" w:color="auto"/>
              <w:bottom w:val="single" w:sz="6" w:space="0" w:color="auto"/>
              <w:right w:val="single" w:sz="6" w:space="0" w:color="auto"/>
            </w:tcBorders>
            <w:shd w:val="clear" w:color="auto" w:fill="E6F4F6"/>
          </w:tcPr>
          <w:p w14:paraId="0FD357EC" w14:textId="60895655" w:rsidR="00E05B60" w:rsidRPr="0039371A" w:rsidRDefault="00E05B60" w:rsidP="00084F11">
            <w:pPr>
              <w:pStyle w:val="table-text-bold"/>
              <w:rPr>
                <w:rFonts w:ascii="Rota Bd" w:hAnsi="Rota Bd"/>
                <w:b w:val="0"/>
              </w:rPr>
            </w:pPr>
          </w:p>
        </w:tc>
        <w:tc>
          <w:tcPr>
            <w:tcW w:w="2648" w:type="dxa"/>
            <w:tcBorders>
              <w:top w:val="single" w:sz="4" w:space="0" w:color="auto"/>
              <w:left w:val="single" w:sz="6" w:space="0" w:color="auto"/>
              <w:bottom w:val="single" w:sz="4" w:space="0" w:color="auto"/>
              <w:right w:val="single" w:sz="4" w:space="0" w:color="auto"/>
            </w:tcBorders>
            <w:shd w:val="clear" w:color="auto" w:fill="auto"/>
          </w:tcPr>
          <w:p w14:paraId="39E0B9B3" w14:textId="77777777" w:rsidR="00E05B60" w:rsidRDefault="00E05B60" w:rsidP="00084F11">
            <w:pPr>
              <w:pStyle w:val="table-text"/>
              <w:rPr>
                <w:rFonts w:ascii="Calibri" w:hAnsi="Calibri"/>
              </w:rPr>
            </w:pPr>
            <w:r w:rsidRPr="00EA4175">
              <w:t xml:space="preserve">Please set out the revenue requirements to deliver the operation of the project, the funding sources and whether they have been secured or what is their current status. </w:t>
            </w:r>
          </w:p>
          <w:p w14:paraId="7D40CE02" w14:textId="1CA27766" w:rsidR="00E05B60" w:rsidRPr="00EA4175" w:rsidRDefault="00E05B60" w:rsidP="00084F11">
            <w:pPr>
              <w:pStyle w:val="table-text"/>
            </w:pPr>
            <w:r>
              <w:t>(refer to the appendix)</w:t>
            </w:r>
          </w:p>
        </w:tc>
        <w:tc>
          <w:tcPr>
            <w:tcW w:w="1179" w:type="dxa"/>
            <w:tcBorders>
              <w:top w:val="single" w:sz="4" w:space="0" w:color="auto"/>
              <w:left w:val="single" w:sz="4" w:space="0" w:color="auto"/>
              <w:bottom w:val="single" w:sz="4" w:space="0" w:color="auto"/>
              <w:right w:val="single" w:sz="4" w:space="0" w:color="auto"/>
            </w:tcBorders>
          </w:tcPr>
          <w:p w14:paraId="3A2C1598" w14:textId="77777777" w:rsidR="00E05B60" w:rsidRPr="00E05B60" w:rsidRDefault="00E05B60" w:rsidP="00084F11">
            <w:pPr>
              <w:pStyle w:val="table-text-centre"/>
            </w:pPr>
            <w:r w:rsidRPr="00E05B60">
              <w:t>n/a</w:t>
            </w:r>
          </w:p>
        </w:tc>
        <w:tc>
          <w:tcPr>
            <w:tcW w:w="1276" w:type="dxa"/>
            <w:tcBorders>
              <w:top w:val="single" w:sz="4" w:space="0" w:color="auto"/>
              <w:left w:val="single" w:sz="4" w:space="0" w:color="auto"/>
              <w:bottom w:val="single" w:sz="4" w:space="0" w:color="auto"/>
              <w:right w:val="single" w:sz="4" w:space="0" w:color="auto"/>
            </w:tcBorders>
          </w:tcPr>
          <w:p w14:paraId="48452D3A" w14:textId="0EF9B2AC" w:rsidR="00E05B60" w:rsidRPr="00E05B60" w:rsidRDefault="00E05B60" w:rsidP="00084F11">
            <w:pPr>
              <w:pStyle w:val="table-text-centre"/>
            </w:pPr>
            <w:r w:rsidRPr="0039371A">
              <w:t>Appendix A Section 6</w:t>
            </w:r>
          </w:p>
        </w:tc>
        <w:tc>
          <w:tcPr>
            <w:tcW w:w="1134" w:type="dxa"/>
            <w:vMerge/>
            <w:tcBorders>
              <w:left w:val="single" w:sz="4" w:space="0" w:color="auto"/>
              <w:bottom w:val="single" w:sz="6" w:space="0" w:color="auto"/>
              <w:right w:val="single" w:sz="6" w:space="0" w:color="auto"/>
            </w:tcBorders>
          </w:tcPr>
          <w:p w14:paraId="20E4EF13" w14:textId="77777777" w:rsidR="00E05B60" w:rsidRPr="00EA4175" w:rsidRDefault="00E05B60" w:rsidP="002D48AC">
            <w:pPr>
              <w:spacing w:after="0" w:line="240" w:lineRule="auto"/>
              <w:jc w:val="center"/>
              <w:textAlignment w:val="baseline"/>
              <w:rPr>
                <w:rFonts w:ascii="Rota" w:eastAsia="Times New Roman" w:hAnsi="Rota" w:cs="Calibri"/>
                <w:i/>
                <w:iCs/>
                <w:lang w:eastAsia="en-GB"/>
              </w:rPr>
            </w:pPr>
          </w:p>
        </w:tc>
        <w:tc>
          <w:tcPr>
            <w:tcW w:w="1559" w:type="dxa"/>
            <w:vMerge/>
            <w:tcBorders>
              <w:left w:val="single" w:sz="6" w:space="0" w:color="auto"/>
              <w:bottom w:val="single" w:sz="6" w:space="0" w:color="auto"/>
              <w:right w:val="single" w:sz="6" w:space="0" w:color="auto"/>
            </w:tcBorders>
          </w:tcPr>
          <w:p w14:paraId="09B4800D" w14:textId="77777777" w:rsidR="00E05B60" w:rsidRPr="00EA4175" w:rsidRDefault="00E05B60" w:rsidP="002D48AC">
            <w:pPr>
              <w:spacing w:after="0" w:line="240" w:lineRule="auto"/>
              <w:jc w:val="center"/>
              <w:textAlignment w:val="baseline"/>
              <w:rPr>
                <w:rFonts w:ascii="Rota" w:eastAsia="Times New Roman" w:hAnsi="Rota" w:cs="Calibri"/>
                <w:i/>
                <w:iCs/>
                <w:lang w:eastAsia="en-GB"/>
              </w:rPr>
            </w:pPr>
          </w:p>
        </w:tc>
        <w:tc>
          <w:tcPr>
            <w:tcW w:w="4253" w:type="dxa"/>
            <w:vMerge/>
            <w:tcBorders>
              <w:left w:val="single" w:sz="6" w:space="0" w:color="auto"/>
              <w:bottom w:val="single" w:sz="6" w:space="0" w:color="auto"/>
              <w:right w:val="single" w:sz="6" w:space="0" w:color="auto"/>
            </w:tcBorders>
          </w:tcPr>
          <w:p w14:paraId="6CA12586" w14:textId="77777777" w:rsidR="00E05B60" w:rsidRDefault="00E05B60" w:rsidP="002D48AC">
            <w:pPr>
              <w:spacing w:after="0" w:line="240" w:lineRule="auto"/>
              <w:textAlignment w:val="baseline"/>
              <w:rPr>
                <w:rFonts w:ascii="Rota" w:eastAsia="Times New Roman" w:hAnsi="Rota" w:cs="Calibri"/>
                <w:i/>
                <w:iCs/>
                <w:lang w:eastAsia="en-GB"/>
              </w:rPr>
            </w:pPr>
          </w:p>
        </w:tc>
      </w:tr>
      <w:tr w:rsidR="00F14784" w14:paraId="7E4126B2" w14:textId="77777777" w:rsidTr="00D20B0F">
        <w:trPr>
          <w:trHeight w:val="1095"/>
        </w:trPr>
        <w:tc>
          <w:tcPr>
            <w:tcW w:w="559" w:type="dxa"/>
            <w:tcBorders>
              <w:top w:val="single" w:sz="6" w:space="0" w:color="auto"/>
              <w:left w:val="single" w:sz="6" w:space="0" w:color="auto"/>
              <w:right w:val="single" w:sz="6" w:space="0" w:color="auto"/>
            </w:tcBorders>
            <w:shd w:val="clear" w:color="auto" w:fill="E6F4F6"/>
          </w:tcPr>
          <w:p w14:paraId="1F9A7BCC" w14:textId="49C57511" w:rsidR="00E05B60" w:rsidRPr="00E05B60" w:rsidRDefault="00E05B60" w:rsidP="00084F11">
            <w:pPr>
              <w:pStyle w:val="table-text-bold"/>
              <w:rPr>
                <w:rFonts w:ascii="Rota Bd" w:hAnsi="Rota Bd"/>
                <w:b w:val="0"/>
              </w:rPr>
            </w:pPr>
            <w:r>
              <w:rPr>
                <w:rFonts w:ascii="Rota Bd" w:hAnsi="Rota Bd"/>
                <w:b w:val="0"/>
              </w:rPr>
              <w:t>29</w:t>
            </w:r>
          </w:p>
        </w:tc>
        <w:tc>
          <w:tcPr>
            <w:tcW w:w="2977" w:type="dxa"/>
            <w:vMerge w:val="restart"/>
            <w:tcBorders>
              <w:top w:val="single" w:sz="6" w:space="0" w:color="auto"/>
              <w:left w:val="single" w:sz="6" w:space="0" w:color="auto"/>
              <w:right w:val="single" w:sz="4" w:space="0" w:color="auto"/>
            </w:tcBorders>
            <w:shd w:val="clear" w:color="auto" w:fill="E6F4F6"/>
          </w:tcPr>
          <w:p w14:paraId="1D87E0B8" w14:textId="3C0825AF" w:rsidR="00E05B60" w:rsidRPr="0039371A" w:rsidRDefault="00E05B60" w:rsidP="00084F11">
            <w:pPr>
              <w:pStyle w:val="table-text-bold"/>
              <w:rPr>
                <w:rFonts w:ascii="Rota Bd" w:hAnsi="Rota Bd"/>
                <w:b w:val="0"/>
              </w:rPr>
            </w:pPr>
            <w:r w:rsidRPr="0039371A">
              <w:rPr>
                <w:rFonts w:ascii="Rota Bd" w:hAnsi="Rota Bd"/>
                <w:b w:val="0"/>
              </w:rPr>
              <w:t>Track Record and Financial Health of project sponsor</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163E2628" w14:textId="5435D5A8" w:rsidR="00E05B60" w:rsidRPr="00E30C22" w:rsidRDefault="00E05B60" w:rsidP="00084F11">
            <w:pPr>
              <w:pStyle w:val="table-text"/>
              <w:rPr>
                <w:rFonts w:cs="Times New Roman"/>
                <w:sz w:val="24"/>
                <w:szCs w:val="24"/>
              </w:rPr>
            </w:pPr>
            <w:r w:rsidRPr="00EA4175">
              <w:t>Please provide a statement on the track record of the applicant in delivering projects of this nature</w:t>
            </w:r>
            <w:r>
              <w:t>.</w:t>
            </w:r>
          </w:p>
        </w:tc>
        <w:tc>
          <w:tcPr>
            <w:tcW w:w="1179" w:type="dxa"/>
            <w:tcBorders>
              <w:top w:val="single" w:sz="4" w:space="0" w:color="auto"/>
              <w:left w:val="single" w:sz="4" w:space="0" w:color="auto"/>
              <w:bottom w:val="single" w:sz="4" w:space="0" w:color="auto"/>
              <w:right w:val="single" w:sz="4" w:space="0" w:color="auto"/>
            </w:tcBorders>
          </w:tcPr>
          <w:p w14:paraId="694A9968" w14:textId="77777777" w:rsidR="00E05B60" w:rsidRPr="00EA4175" w:rsidRDefault="00E05B60" w:rsidP="00084F11">
            <w:pPr>
              <w:pStyle w:val="table-text-centre"/>
            </w:pPr>
            <w:r>
              <w:t>250 word limit</w:t>
            </w:r>
          </w:p>
        </w:tc>
        <w:tc>
          <w:tcPr>
            <w:tcW w:w="1276" w:type="dxa"/>
            <w:tcBorders>
              <w:top w:val="single" w:sz="4" w:space="0" w:color="auto"/>
              <w:left w:val="single" w:sz="4" w:space="0" w:color="auto"/>
              <w:bottom w:val="single" w:sz="4" w:space="0" w:color="auto"/>
              <w:right w:val="single" w:sz="4" w:space="0" w:color="auto"/>
            </w:tcBorders>
          </w:tcPr>
          <w:p w14:paraId="6DEC1E0E" w14:textId="77777777" w:rsidR="00E05B60" w:rsidRPr="00EA4175" w:rsidRDefault="00E05B60" w:rsidP="00084F11">
            <w:pPr>
              <w:pStyle w:val="table-text-centre"/>
            </w:pPr>
            <w:r>
              <w:t>n/a</w:t>
            </w:r>
          </w:p>
        </w:tc>
        <w:tc>
          <w:tcPr>
            <w:tcW w:w="1134" w:type="dxa"/>
            <w:vMerge w:val="restart"/>
            <w:tcBorders>
              <w:top w:val="single" w:sz="6" w:space="0" w:color="auto"/>
              <w:left w:val="single" w:sz="4" w:space="0" w:color="auto"/>
              <w:right w:val="single" w:sz="6" w:space="0" w:color="auto"/>
            </w:tcBorders>
          </w:tcPr>
          <w:p w14:paraId="1649FD91" w14:textId="77777777" w:rsidR="00E05B60" w:rsidRPr="00EA4175" w:rsidRDefault="00E05B60" w:rsidP="00084F11">
            <w:pPr>
              <w:pStyle w:val="table-text-centre"/>
            </w:pPr>
            <w:r>
              <w:t>10%</w:t>
            </w:r>
          </w:p>
        </w:tc>
        <w:tc>
          <w:tcPr>
            <w:tcW w:w="1559" w:type="dxa"/>
            <w:vMerge w:val="restart"/>
            <w:tcBorders>
              <w:top w:val="single" w:sz="6" w:space="0" w:color="auto"/>
              <w:left w:val="single" w:sz="6" w:space="0" w:color="auto"/>
              <w:right w:val="single" w:sz="6" w:space="0" w:color="auto"/>
            </w:tcBorders>
          </w:tcPr>
          <w:p w14:paraId="2F916E88" w14:textId="77777777" w:rsidR="00E05B60" w:rsidRPr="00EA4175" w:rsidRDefault="00E05B60" w:rsidP="00084F11">
            <w:pPr>
              <w:pStyle w:val="table-text-centre"/>
            </w:pPr>
            <w:r>
              <w:t>5.25</w:t>
            </w:r>
          </w:p>
        </w:tc>
        <w:tc>
          <w:tcPr>
            <w:tcW w:w="4253" w:type="dxa"/>
            <w:vMerge w:val="restart"/>
            <w:tcBorders>
              <w:top w:val="single" w:sz="6" w:space="0" w:color="auto"/>
              <w:left w:val="single" w:sz="6" w:space="0" w:color="auto"/>
              <w:right w:val="single" w:sz="6" w:space="0" w:color="auto"/>
            </w:tcBorders>
          </w:tcPr>
          <w:p w14:paraId="2B33D362" w14:textId="53E6AED3" w:rsidR="00E05B60" w:rsidRPr="005C6FCD" w:rsidRDefault="00E05B60" w:rsidP="00084F11">
            <w:pPr>
              <w:pStyle w:val="table-text"/>
            </w:pPr>
            <w:r w:rsidRPr="00D62067">
              <w:t xml:space="preserve">The Lead Organisation will have a strong track record of delivering capital projects, ideally in the relevant sector and should be able to demonstrate that the organisation is in good financial health and able to invest in the project. </w:t>
            </w:r>
          </w:p>
        </w:tc>
      </w:tr>
      <w:tr w:rsidR="00F14784" w14:paraId="66D74429" w14:textId="77777777" w:rsidTr="00D20B0F">
        <w:trPr>
          <w:trHeight w:val="1095"/>
        </w:trPr>
        <w:tc>
          <w:tcPr>
            <w:tcW w:w="559" w:type="dxa"/>
            <w:tcBorders>
              <w:left w:val="single" w:sz="6" w:space="0" w:color="auto"/>
              <w:bottom w:val="single" w:sz="6" w:space="0" w:color="auto"/>
              <w:right w:val="single" w:sz="6" w:space="0" w:color="auto"/>
            </w:tcBorders>
            <w:shd w:val="clear" w:color="auto" w:fill="E6F4F6"/>
          </w:tcPr>
          <w:p w14:paraId="50C04FCD" w14:textId="77777777" w:rsidR="00E05B60" w:rsidRPr="00A6091D" w:rsidRDefault="00E05B60" w:rsidP="00084F11">
            <w:pPr>
              <w:pStyle w:val="table-text-bold"/>
            </w:pPr>
          </w:p>
        </w:tc>
        <w:tc>
          <w:tcPr>
            <w:tcW w:w="2977" w:type="dxa"/>
            <w:vMerge/>
            <w:tcBorders>
              <w:left w:val="single" w:sz="6" w:space="0" w:color="auto"/>
              <w:bottom w:val="single" w:sz="6" w:space="0" w:color="auto"/>
              <w:right w:val="single" w:sz="4" w:space="0" w:color="auto"/>
            </w:tcBorders>
            <w:shd w:val="clear" w:color="auto" w:fill="E6F4F6"/>
          </w:tcPr>
          <w:p w14:paraId="24768189" w14:textId="4BBA9A5A" w:rsidR="00E05B60" w:rsidRPr="00A6091D" w:rsidRDefault="00E05B60" w:rsidP="00084F11">
            <w:pPr>
              <w:pStyle w:val="table-text-bold"/>
            </w:pP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71543CCF" w14:textId="60F527CB" w:rsidR="00E05B60" w:rsidRPr="00EA4175" w:rsidRDefault="00E05B60" w:rsidP="00084F11">
            <w:pPr>
              <w:pStyle w:val="table-text"/>
            </w:pPr>
            <w:r w:rsidRPr="00EA4175">
              <w:t xml:space="preserve">Please </w:t>
            </w:r>
            <w:r>
              <w:t xml:space="preserve">provide a statement on the financial health of the project sponsor and attach any relevant evidence. </w:t>
            </w:r>
          </w:p>
        </w:tc>
        <w:tc>
          <w:tcPr>
            <w:tcW w:w="1179" w:type="dxa"/>
            <w:tcBorders>
              <w:top w:val="single" w:sz="4" w:space="0" w:color="auto"/>
              <w:left w:val="single" w:sz="4" w:space="0" w:color="auto"/>
              <w:bottom w:val="single" w:sz="4" w:space="0" w:color="auto"/>
              <w:right w:val="single" w:sz="4" w:space="0" w:color="auto"/>
            </w:tcBorders>
          </w:tcPr>
          <w:p w14:paraId="47ADBB73" w14:textId="77777777" w:rsidR="00E05B60" w:rsidRPr="00EA4175" w:rsidRDefault="00E05B60" w:rsidP="00084F11">
            <w:pPr>
              <w:pStyle w:val="table-text-centre"/>
            </w:pPr>
            <w:r>
              <w:t>250 word limit</w:t>
            </w:r>
          </w:p>
        </w:tc>
        <w:tc>
          <w:tcPr>
            <w:tcW w:w="1276" w:type="dxa"/>
            <w:tcBorders>
              <w:top w:val="single" w:sz="4" w:space="0" w:color="auto"/>
              <w:left w:val="single" w:sz="4" w:space="0" w:color="auto"/>
              <w:bottom w:val="single" w:sz="4" w:space="0" w:color="auto"/>
              <w:right w:val="single" w:sz="4" w:space="0" w:color="auto"/>
            </w:tcBorders>
          </w:tcPr>
          <w:p w14:paraId="6EFCF421" w14:textId="3DA1F14C" w:rsidR="00E05B60" w:rsidRPr="00EA4175" w:rsidRDefault="00E05B60" w:rsidP="00084F11">
            <w:pPr>
              <w:pStyle w:val="table-text-centre"/>
            </w:pPr>
            <w:r>
              <w:t>n/a</w:t>
            </w:r>
          </w:p>
        </w:tc>
        <w:tc>
          <w:tcPr>
            <w:tcW w:w="1134" w:type="dxa"/>
            <w:vMerge/>
            <w:tcBorders>
              <w:left w:val="single" w:sz="4" w:space="0" w:color="auto"/>
              <w:bottom w:val="single" w:sz="6" w:space="0" w:color="auto"/>
              <w:right w:val="single" w:sz="6" w:space="0" w:color="auto"/>
            </w:tcBorders>
          </w:tcPr>
          <w:p w14:paraId="792E8F85" w14:textId="77777777" w:rsidR="00E05B60" w:rsidRPr="00EA4175" w:rsidRDefault="00E05B60" w:rsidP="00084F11">
            <w:pPr>
              <w:pStyle w:val="table-text-centre"/>
            </w:pPr>
          </w:p>
        </w:tc>
        <w:tc>
          <w:tcPr>
            <w:tcW w:w="1559" w:type="dxa"/>
            <w:vMerge/>
            <w:tcBorders>
              <w:left w:val="single" w:sz="6" w:space="0" w:color="auto"/>
              <w:bottom w:val="single" w:sz="6" w:space="0" w:color="auto"/>
              <w:right w:val="single" w:sz="6" w:space="0" w:color="auto"/>
            </w:tcBorders>
          </w:tcPr>
          <w:p w14:paraId="0A44D323" w14:textId="77777777" w:rsidR="00E05B60" w:rsidRPr="00EA4175" w:rsidRDefault="00E05B60" w:rsidP="00084F11">
            <w:pPr>
              <w:pStyle w:val="table-text-centre"/>
            </w:pPr>
          </w:p>
        </w:tc>
        <w:tc>
          <w:tcPr>
            <w:tcW w:w="4253" w:type="dxa"/>
            <w:vMerge/>
            <w:tcBorders>
              <w:left w:val="single" w:sz="6" w:space="0" w:color="auto"/>
              <w:bottom w:val="single" w:sz="6" w:space="0" w:color="auto"/>
              <w:right w:val="single" w:sz="6" w:space="0" w:color="auto"/>
            </w:tcBorders>
          </w:tcPr>
          <w:p w14:paraId="0D6495E6" w14:textId="77777777" w:rsidR="00E05B60" w:rsidRDefault="00E05B60" w:rsidP="00084F11">
            <w:pPr>
              <w:pStyle w:val="table-text"/>
            </w:pPr>
          </w:p>
        </w:tc>
      </w:tr>
      <w:tr w:rsidR="00F14784" w14:paraId="13C09EA5" w14:textId="77777777" w:rsidTr="00D20B0F">
        <w:trPr>
          <w:trHeight w:val="1388"/>
        </w:trPr>
        <w:tc>
          <w:tcPr>
            <w:tcW w:w="559" w:type="dxa"/>
            <w:tcBorders>
              <w:top w:val="single" w:sz="6" w:space="0" w:color="auto"/>
              <w:left w:val="single" w:sz="6" w:space="0" w:color="auto"/>
              <w:right w:val="single" w:sz="6" w:space="0" w:color="auto"/>
            </w:tcBorders>
            <w:shd w:val="clear" w:color="auto" w:fill="E6F4F6"/>
          </w:tcPr>
          <w:p w14:paraId="1B160015" w14:textId="34EEB040" w:rsidR="00E05B60" w:rsidRPr="00E05B60" w:rsidRDefault="00E05B60" w:rsidP="00084F11">
            <w:pPr>
              <w:pStyle w:val="table-text-bold"/>
              <w:rPr>
                <w:rFonts w:ascii="Rota Bd" w:hAnsi="Rota Bd"/>
                <w:b w:val="0"/>
              </w:rPr>
            </w:pPr>
            <w:r>
              <w:rPr>
                <w:rFonts w:ascii="Rota Bd" w:hAnsi="Rota Bd"/>
                <w:b w:val="0"/>
              </w:rPr>
              <w:t>30</w:t>
            </w:r>
          </w:p>
        </w:tc>
        <w:tc>
          <w:tcPr>
            <w:tcW w:w="2977" w:type="dxa"/>
            <w:vMerge w:val="restart"/>
            <w:tcBorders>
              <w:top w:val="single" w:sz="6" w:space="0" w:color="auto"/>
              <w:left w:val="single" w:sz="6" w:space="0" w:color="auto"/>
              <w:right w:val="single" w:sz="4" w:space="0" w:color="auto"/>
            </w:tcBorders>
            <w:shd w:val="clear" w:color="auto" w:fill="E6F4F6"/>
          </w:tcPr>
          <w:p w14:paraId="6B5ECE28" w14:textId="176F1219" w:rsidR="00E05B60" w:rsidRPr="0039371A" w:rsidRDefault="00E05B60" w:rsidP="00084F11">
            <w:pPr>
              <w:pStyle w:val="table-text-bold"/>
              <w:rPr>
                <w:rFonts w:ascii="Rota Bd" w:hAnsi="Rota Bd"/>
                <w:b w:val="0"/>
              </w:rPr>
            </w:pPr>
            <w:r w:rsidRPr="0039371A">
              <w:rPr>
                <w:rFonts w:ascii="Rota Bd" w:hAnsi="Rota Bd"/>
                <w:b w:val="0"/>
              </w:rPr>
              <w:t xml:space="preserve">Risks, Constraints and Dependencies </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2F17B8A3" w14:textId="38048E42" w:rsidR="00E05B60" w:rsidRPr="00EA4175" w:rsidRDefault="00E05B60" w:rsidP="00084F11">
            <w:pPr>
              <w:pStyle w:val="table-text"/>
              <w:rPr>
                <w:rFonts w:cs="Times New Roman"/>
                <w:sz w:val="24"/>
                <w:szCs w:val="24"/>
              </w:rPr>
            </w:pPr>
            <w:r w:rsidRPr="00EA4175">
              <w:t>Please set out the top 3 risks for the project including how you would seek to mitigate these.</w:t>
            </w:r>
          </w:p>
          <w:p w14:paraId="42B8437C" w14:textId="7259D518" w:rsidR="00E05B60" w:rsidRPr="00EA4175" w:rsidRDefault="00E05B60" w:rsidP="00084F11">
            <w:pPr>
              <w:pStyle w:val="table-text"/>
            </w:pPr>
            <w:r>
              <w:t>(refer to the appendix)</w:t>
            </w:r>
          </w:p>
        </w:tc>
        <w:tc>
          <w:tcPr>
            <w:tcW w:w="1179" w:type="dxa"/>
            <w:tcBorders>
              <w:top w:val="single" w:sz="4" w:space="0" w:color="auto"/>
              <w:left w:val="single" w:sz="4" w:space="0" w:color="auto"/>
              <w:bottom w:val="single" w:sz="4" w:space="0" w:color="auto"/>
              <w:right w:val="single" w:sz="4" w:space="0" w:color="auto"/>
            </w:tcBorders>
          </w:tcPr>
          <w:p w14:paraId="3201C73C" w14:textId="77777777" w:rsidR="00E05B60" w:rsidRPr="00E05B60" w:rsidRDefault="00E05B60" w:rsidP="00084F11">
            <w:pPr>
              <w:pStyle w:val="table-text-centre"/>
            </w:pPr>
            <w:r w:rsidRPr="00E05B60">
              <w:t>n/a</w:t>
            </w:r>
          </w:p>
        </w:tc>
        <w:tc>
          <w:tcPr>
            <w:tcW w:w="1276" w:type="dxa"/>
            <w:tcBorders>
              <w:top w:val="single" w:sz="4" w:space="0" w:color="auto"/>
              <w:left w:val="single" w:sz="4" w:space="0" w:color="auto"/>
              <w:bottom w:val="single" w:sz="4" w:space="0" w:color="auto"/>
              <w:right w:val="single" w:sz="4" w:space="0" w:color="auto"/>
            </w:tcBorders>
          </w:tcPr>
          <w:p w14:paraId="094524D0" w14:textId="1C483BA4" w:rsidR="00E05B60" w:rsidRPr="00E05B60" w:rsidRDefault="00E05B60" w:rsidP="00084F11">
            <w:pPr>
              <w:pStyle w:val="table-text-centre"/>
            </w:pPr>
            <w:r w:rsidRPr="0039371A">
              <w:t>Appendix A Section 6</w:t>
            </w:r>
          </w:p>
        </w:tc>
        <w:tc>
          <w:tcPr>
            <w:tcW w:w="1134" w:type="dxa"/>
            <w:vMerge w:val="restart"/>
            <w:tcBorders>
              <w:top w:val="single" w:sz="6" w:space="0" w:color="auto"/>
              <w:left w:val="single" w:sz="4" w:space="0" w:color="auto"/>
              <w:right w:val="single" w:sz="6" w:space="0" w:color="auto"/>
            </w:tcBorders>
          </w:tcPr>
          <w:p w14:paraId="3CA1F523" w14:textId="77777777" w:rsidR="00E05B60" w:rsidRPr="00EA4175" w:rsidRDefault="00E05B60" w:rsidP="00084F11">
            <w:pPr>
              <w:pStyle w:val="table-text-centre"/>
            </w:pPr>
            <w:r>
              <w:t>10%</w:t>
            </w:r>
          </w:p>
        </w:tc>
        <w:tc>
          <w:tcPr>
            <w:tcW w:w="1559" w:type="dxa"/>
            <w:vMerge w:val="restart"/>
            <w:tcBorders>
              <w:top w:val="single" w:sz="6" w:space="0" w:color="auto"/>
              <w:left w:val="single" w:sz="6" w:space="0" w:color="auto"/>
              <w:right w:val="single" w:sz="6" w:space="0" w:color="auto"/>
            </w:tcBorders>
          </w:tcPr>
          <w:p w14:paraId="2C4614AF" w14:textId="77777777" w:rsidR="00E05B60" w:rsidRPr="00EA4175" w:rsidRDefault="00E05B60" w:rsidP="00084F11">
            <w:pPr>
              <w:pStyle w:val="table-text-centre"/>
            </w:pPr>
            <w:r>
              <w:t>5.25</w:t>
            </w:r>
          </w:p>
        </w:tc>
        <w:tc>
          <w:tcPr>
            <w:tcW w:w="4253" w:type="dxa"/>
            <w:vMerge w:val="restart"/>
            <w:tcBorders>
              <w:top w:val="single" w:sz="6" w:space="0" w:color="auto"/>
              <w:left w:val="single" w:sz="6" w:space="0" w:color="auto"/>
              <w:right w:val="single" w:sz="6" w:space="0" w:color="auto"/>
            </w:tcBorders>
          </w:tcPr>
          <w:p w14:paraId="30CD9079" w14:textId="6EC549AA" w:rsidR="00E05B60" w:rsidRDefault="00E05B60" w:rsidP="00084F11">
            <w:pPr>
              <w:pStyle w:val="table-text"/>
            </w:pPr>
            <w:r w:rsidRPr="00D62067">
              <w:t>A strong application will have identified and assessed the risks to successful project delivery and put in place appropriate mitigation measures.</w:t>
            </w:r>
          </w:p>
          <w:p w14:paraId="592C4E31" w14:textId="77777777" w:rsidR="00E05B60" w:rsidRDefault="00E05B60" w:rsidP="00084F11">
            <w:pPr>
              <w:pStyle w:val="table-text"/>
            </w:pPr>
            <w:r>
              <w:t>A strong application will have clearly identified any constraints and dependencies to the delivery of the project and assessed the risk.</w:t>
            </w:r>
          </w:p>
        </w:tc>
      </w:tr>
      <w:tr w:rsidR="00F14784" w14:paraId="07FE0681" w14:textId="77777777" w:rsidTr="00D20B0F">
        <w:trPr>
          <w:trHeight w:val="1156"/>
        </w:trPr>
        <w:tc>
          <w:tcPr>
            <w:tcW w:w="559" w:type="dxa"/>
            <w:tcBorders>
              <w:left w:val="single" w:sz="6" w:space="0" w:color="auto"/>
              <w:bottom w:val="single" w:sz="6" w:space="0" w:color="auto"/>
              <w:right w:val="single" w:sz="6" w:space="0" w:color="auto"/>
            </w:tcBorders>
            <w:shd w:val="clear" w:color="auto" w:fill="E6F4F6"/>
          </w:tcPr>
          <w:p w14:paraId="0ECC92CA" w14:textId="77777777" w:rsidR="00E05B60" w:rsidRPr="00EA4175" w:rsidRDefault="00E05B60" w:rsidP="005D6361">
            <w:pPr>
              <w:spacing w:after="0" w:line="240" w:lineRule="auto"/>
              <w:ind w:left="134"/>
              <w:textAlignment w:val="baseline"/>
              <w:rPr>
                <w:rFonts w:ascii="Rota" w:eastAsia="Times New Roman" w:hAnsi="Rota" w:cs="Calibri"/>
                <w:b/>
                <w:bCs/>
                <w:lang w:eastAsia="en-GB"/>
              </w:rPr>
            </w:pPr>
          </w:p>
        </w:tc>
        <w:tc>
          <w:tcPr>
            <w:tcW w:w="2977" w:type="dxa"/>
            <w:vMerge/>
            <w:tcBorders>
              <w:left w:val="single" w:sz="6" w:space="0" w:color="auto"/>
              <w:bottom w:val="single" w:sz="6" w:space="0" w:color="auto"/>
              <w:right w:val="single" w:sz="4" w:space="0" w:color="auto"/>
            </w:tcBorders>
            <w:shd w:val="clear" w:color="auto" w:fill="E6F4F6"/>
          </w:tcPr>
          <w:p w14:paraId="5F92E88C" w14:textId="03CA9BED" w:rsidR="00E05B60" w:rsidRPr="00EA4175" w:rsidRDefault="00E05B60" w:rsidP="005D6361">
            <w:pPr>
              <w:spacing w:after="0" w:line="240" w:lineRule="auto"/>
              <w:ind w:left="134"/>
              <w:textAlignment w:val="baseline"/>
              <w:rPr>
                <w:rFonts w:ascii="Rota" w:eastAsia="Times New Roman" w:hAnsi="Rota" w:cs="Calibri"/>
                <w:b/>
                <w:bCs/>
                <w:lang w:eastAsia="en-GB"/>
              </w:rPr>
            </w:pP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21F01D13" w14:textId="77777777" w:rsidR="00E05B60" w:rsidRPr="00213214" w:rsidRDefault="00E05B60" w:rsidP="00084F11">
            <w:pPr>
              <w:pStyle w:val="table-text"/>
              <w:rPr>
                <w:rFonts w:ascii="Calibri" w:hAnsi="Calibri"/>
              </w:rPr>
            </w:pPr>
            <w:r w:rsidRPr="00EA4175">
              <w:t xml:space="preserve">Please set out any constraints or dependencies to the delivery of the project. </w:t>
            </w:r>
            <w:r w:rsidRPr="00EA4175">
              <w:rPr>
                <w:rFonts w:ascii="Calibri" w:hAnsi="Calibri"/>
              </w:rPr>
              <w:t> </w:t>
            </w:r>
          </w:p>
        </w:tc>
        <w:tc>
          <w:tcPr>
            <w:tcW w:w="1179" w:type="dxa"/>
            <w:tcBorders>
              <w:top w:val="single" w:sz="4" w:space="0" w:color="auto"/>
              <w:left w:val="single" w:sz="4" w:space="0" w:color="auto"/>
              <w:bottom w:val="single" w:sz="4" w:space="0" w:color="auto"/>
              <w:right w:val="single" w:sz="4" w:space="0" w:color="auto"/>
            </w:tcBorders>
          </w:tcPr>
          <w:p w14:paraId="1398300E" w14:textId="77777777" w:rsidR="00E05B60" w:rsidRPr="00EA4175" w:rsidRDefault="00E05B60" w:rsidP="00084F11">
            <w:pPr>
              <w:pStyle w:val="table-text-centre"/>
            </w:pPr>
            <w:r>
              <w:t>250 word limit</w:t>
            </w:r>
          </w:p>
        </w:tc>
        <w:tc>
          <w:tcPr>
            <w:tcW w:w="1276" w:type="dxa"/>
            <w:tcBorders>
              <w:top w:val="single" w:sz="4" w:space="0" w:color="auto"/>
              <w:left w:val="single" w:sz="4" w:space="0" w:color="auto"/>
              <w:bottom w:val="single" w:sz="4" w:space="0" w:color="auto"/>
              <w:right w:val="single" w:sz="4" w:space="0" w:color="auto"/>
            </w:tcBorders>
          </w:tcPr>
          <w:p w14:paraId="50784DDF" w14:textId="77777777" w:rsidR="00E05B60" w:rsidRPr="00EA4175" w:rsidRDefault="00E05B60" w:rsidP="00084F11">
            <w:pPr>
              <w:pStyle w:val="table-text-centre"/>
            </w:pPr>
            <w:r>
              <w:t>n/a</w:t>
            </w:r>
          </w:p>
        </w:tc>
        <w:tc>
          <w:tcPr>
            <w:tcW w:w="1134" w:type="dxa"/>
            <w:vMerge/>
            <w:tcBorders>
              <w:left w:val="single" w:sz="4" w:space="0" w:color="auto"/>
              <w:bottom w:val="single" w:sz="6" w:space="0" w:color="auto"/>
              <w:right w:val="single" w:sz="6" w:space="0" w:color="auto"/>
            </w:tcBorders>
          </w:tcPr>
          <w:p w14:paraId="3250341C" w14:textId="77777777" w:rsidR="00E05B60" w:rsidRDefault="00E05B60" w:rsidP="005D6361">
            <w:pPr>
              <w:spacing w:after="0" w:line="240" w:lineRule="auto"/>
              <w:jc w:val="center"/>
              <w:textAlignment w:val="baseline"/>
              <w:rPr>
                <w:rFonts w:ascii="Rota" w:eastAsia="Times New Roman" w:hAnsi="Rota" w:cs="Calibri"/>
                <w:i/>
                <w:iCs/>
                <w:lang w:eastAsia="en-GB"/>
              </w:rPr>
            </w:pPr>
          </w:p>
        </w:tc>
        <w:tc>
          <w:tcPr>
            <w:tcW w:w="1559" w:type="dxa"/>
            <w:vMerge/>
            <w:tcBorders>
              <w:left w:val="single" w:sz="6" w:space="0" w:color="auto"/>
              <w:bottom w:val="single" w:sz="6" w:space="0" w:color="auto"/>
              <w:right w:val="single" w:sz="6" w:space="0" w:color="auto"/>
            </w:tcBorders>
          </w:tcPr>
          <w:p w14:paraId="49EBF6AE" w14:textId="77777777" w:rsidR="00E05B60" w:rsidRDefault="00E05B60" w:rsidP="005D6361">
            <w:pPr>
              <w:spacing w:after="0" w:line="240" w:lineRule="auto"/>
              <w:jc w:val="center"/>
              <w:textAlignment w:val="baseline"/>
              <w:rPr>
                <w:rFonts w:ascii="Rota" w:eastAsia="Times New Roman" w:hAnsi="Rota" w:cs="Calibri"/>
                <w:i/>
                <w:iCs/>
                <w:lang w:eastAsia="en-GB"/>
              </w:rPr>
            </w:pPr>
          </w:p>
        </w:tc>
        <w:tc>
          <w:tcPr>
            <w:tcW w:w="4253" w:type="dxa"/>
            <w:vMerge/>
            <w:tcBorders>
              <w:left w:val="single" w:sz="6" w:space="0" w:color="auto"/>
              <w:bottom w:val="single" w:sz="6" w:space="0" w:color="auto"/>
              <w:right w:val="single" w:sz="6" w:space="0" w:color="auto"/>
            </w:tcBorders>
          </w:tcPr>
          <w:p w14:paraId="7C634940" w14:textId="77777777" w:rsidR="00E05B60" w:rsidRDefault="00E05B60" w:rsidP="005D6361">
            <w:pPr>
              <w:spacing w:after="0" w:line="240" w:lineRule="auto"/>
              <w:textAlignment w:val="baseline"/>
              <w:rPr>
                <w:rFonts w:ascii="Rota" w:eastAsia="Times New Roman" w:hAnsi="Rota" w:cs="Calibri"/>
                <w:i/>
                <w:iCs/>
                <w:lang w:eastAsia="en-GB"/>
              </w:rPr>
            </w:pPr>
          </w:p>
        </w:tc>
      </w:tr>
    </w:tbl>
    <w:p w14:paraId="374C25DB" w14:textId="77777777" w:rsidR="00255564" w:rsidRDefault="00255564" w:rsidP="008F723D">
      <w:pPr>
        <w:spacing w:after="0" w:line="240" w:lineRule="auto"/>
        <w:textAlignment w:val="baseline"/>
        <w:rPr>
          <w:rFonts w:ascii="Calibri" w:eastAsia="Times New Roman" w:hAnsi="Calibri" w:cs="Calibri"/>
          <w:lang w:eastAsia="en-GB"/>
        </w:rPr>
      </w:pPr>
    </w:p>
    <w:p w14:paraId="7F5515BA" w14:textId="653060A2" w:rsidR="00350D28" w:rsidRDefault="00350D28">
      <w:pPr>
        <w:rPr>
          <w:rFonts w:ascii="Calibri" w:eastAsia="Times New Roman" w:hAnsi="Calibri" w:cs="Calibri"/>
          <w:lang w:eastAsia="en-GB"/>
        </w:rPr>
      </w:pPr>
      <w:r>
        <w:rPr>
          <w:rFonts w:ascii="Calibri" w:eastAsia="Times New Roman" w:hAnsi="Calibri" w:cs="Calibri"/>
          <w:lang w:eastAsia="en-GB"/>
        </w:rPr>
        <w:br w:type="page"/>
      </w:r>
    </w:p>
    <w:p w14:paraId="2C642A67" w14:textId="77777777" w:rsidR="00C762E8" w:rsidRDefault="00C762E8" w:rsidP="008679A1">
      <w:pPr>
        <w:rPr>
          <w:rFonts w:ascii="Rota ExtBd" w:hAnsi="Rota ExtBd"/>
          <w:sz w:val="32"/>
          <w:szCs w:val="32"/>
        </w:rPr>
        <w:sectPr w:rsidR="00C762E8" w:rsidSect="006E1022">
          <w:headerReference w:type="default" r:id="rId16"/>
          <w:pgSz w:w="16838" w:h="11906" w:orient="landscape"/>
          <w:pgMar w:top="373" w:right="1135" w:bottom="1080" w:left="709" w:header="708" w:footer="95" w:gutter="0"/>
          <w:cols w:space="708"/>
          <w:docGrid w:linePitch="360"/>
        </w:sectPr>
      </w:pPr>
    </w:p>
    <w:p w14:paraId="162051E9" w14:textId="77777777" w:rsidR="00C047F8" w:rsidRDefault="00C047F8" w:rsidP="008679A1">
      <w:pPr>
        <w:rPr>
          <w:rFonts w:ascii="Rota ExtBd" w:hAnsi="Rota ExtBd"/>
          <w:sz w:val="32"/>
          <w:szCs w:val="32"/>
        </w:rPr>
      </w:pPr>
      <w:r>
        <w:rPr>
          <w:rFonts w:ascii="Rota ExtBd" w:hAnsi="Rota ExtBd"/>
          <w:sz w:val="32"/>
          <w:szCs w:val="32"/>
        </w:rPr>
        <w:lastRenderedPageBreak/>
        <w:t xml:space="preserve">Minimum criteria: </w:t>
      </w:r>
    </w:p>
    <w:tbl>
      <w:tblPr>
        <w:tblW w:w="5277"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1418"/>
        <w:gridCol w:w="4666"/>
        <w:gridCol w:w="4830"/>
        <w:gridCol w:w="4912"/>
      </w:tblGrid>
      <w:tr w:rsidR="00BA1235" w:rsidRPr="00D20B0F" w14:paraId="3253DD04" w14:textId="77777777" w:rsidTr="008977CB">
        <w:trPr>
          <w:trHeight w:val="395"/>
        </w:trPr>
        <w:tc>
          <w:tcPr>
            <w:tcW w:w="448" w:type="pct"/>
            <w:shd w:val="clear" w:color="auto" w:fill="D5DCE4" w:themeFill="text2" w:themeFillTint="33"/>
            <w:tcMar>
              <w:top w:w="15" w:type="dxa"/>
              <w:left w:w="108" w:type="dxa"/>
              <w:bottom w:w="0" w:type="dxa"/>
              <w:right w:w="108" w:type="dxa"/>
            </w:tcMar>
            <w:vAlign w:val="center"/>
            <w:hideMark/>
          </w:tcPr>
          <w:p w14:paraId="4A9A0CA7" w14:textId="77777777" w:rsidR="00BA1235" w:rsidRPr="00D20B0F" w:rsidRDefault="00BA1235" w:rsidP="00242DF4">
            <w:pPr>
              <w:spacing w:after="0"/>
              <w:rPr>
                <w:rFonts w:ascii="Rota Med" w:hAnsi="Rota Med"/>
              </w:rPr>
            </w:pPr>
          </w:p>
        </w:tc>
        <w:tc>
          <w:tcPr>
            <w:tcW w:w="1474" w:type="pct"/>
            <w:shd w:val="clear" w:color="auto" w:fill="D5DCE4" w:themeFill="text2" w:themeFillTint="33"/>
            <w:vAlign w:val="center"/>
          </w:tcPr>
          <w:p w14:paraId="12E44966" w14:textId="77777777" w:rsidR="00BA1235" w:rsidRPr="00D20B0F" w:rsidRDefault="00BA1235" w:rsidP="00242DF4">
            <w:pPr>
              <w:spacing w:after="0"/>
              <w:ind w:left="113"/>
              <w:rPr>
                <w:rFonts w:ascii="Rota ExtBd" w:hAnsi="Rota ExtBd"/>
                <w:color w:val="003D47"/>
              </w:rPr>
            </w:pPr>
            <w:r w:rsidRPr="00D20B0F">
              <w:rPr>
                <w:rFonts w:ascii="Rota ExtBd" w:hAnsi="Rota ExtBd"/>
                <w:color w:val="003D47"/>
              </w:rPr>
              <w:t>Land and Property Programme</w:t>
            </w:r>
          </w:p>
        </w:tc>
        <w:tc>
          <w:tcPr>
            <w:tcW w:w="1526" w:type="pct"/>
            <w:shd w:val="clear" w:color="auto" w:fill="D5DCE4" w:themeFill="text2" w:themeFillTint="33"/>
            <w:tcMar>
              <w:top w:w="15" w:type="dxa"/>
              <w:left w:w="108" w:type="dxa"/>
              <w:bottom w:w="0" w:type="dxa"/>
              <w:right w:w="108" w:type="dxa"/>
            </w:tcMar>
            <w:vAlign w:val="center"/>
            <w:hideMark/>
          </w:tcPr>
          <w:p w14:paraId="5AE082A7" w14:textId="77777777" w:rsidR="00BA1235" w:rsidRPr="00D20B0F" w:rsidRDefault="00BA1235" w:rsidP="00242DF4">
            <w:pPr>
              <w:spacing w:after="0"/>
              <w:rPr>
                <w:rFonts w:ascii="Rota ExtBd" w:hAnsi="Rota ExtBd"/>
                <w:color w:val="003D47"/>
              </w:rPr>
            </w:pPr>
            <w:r w:rsidRPr="00D20B0F">
              <w:rPr>
                <w:rFonts w:ascii="Rota ExtBd" w:hAnsi="Rota ExtBd"/>
                <w:color w:val="003D47"/>
              </w:rPr>
              <w:t>Agri-food and Tourism Programme</w:t>
            </w:r>
          </w:p>
        </w:tc>
        <w:tc>
          <w:tcPr>
            <w:tcW w:w="1552" w:type="pct"/>
            <w:shd w:val="clear" w:color="auto" w:fill="D5DCE4" w:themeFill="text2" w:themeFillTint="33"/>
            <w:vAlign w:val="center"/>
          </w:tcPr>
          <w:p w14:paraId="72012E23" w14:textId="77777777" w:rsidR="00BA1235" w:rsidRPr="00D20B0F" w:rsidRDefault="00BA1235" w:rsidP="00242DF4">
            <w:pPr>
              <w:spacing w:after="0"/>
              <w:rPr>
                <w:rFonts w:ascii="Rota ExtBd" w:hAnsi="Rota ExtBd"/>
                <w:color w:val="003D47"/>
              </w:rPr>
            </w:pPr>
            <w:r w:rsidRPr="00D20B0F">
              <w:rPr>
                <w:rFonts w:ascii="Rota ExtBd" w:hAnsi="Rota ExtBd"/>
                <w:color w:val="003D47"/>
              </w:rPr>
              <w:t>Low Carbon Energy Programme</w:t>
            </w:r>
          </w:p>
        </w:tc>
      </w:tr>
      <w:tr w:rsidR="00BA1235" w:rsidRPr="00D20B0F" w14:paraId="2A6EBAC9" w14:textId="77777777" w:rsidTr="008977CB">
        <w:trPr>
          <w:trHeight w:val="1792"/>
        </w:trPr>
        <w:tc>
          <w:tcPr>
            <w:tcW w:w="448" w:type="pct"/>
            <w:shd w:val="clear" w:color="auto" w:fill="auto"/>
            <w:tcMar>
              <w:top w:w="15" w:type="dxa"/>
              <w:left w:w="108" w:type="dxa"/>
              <w:bottom w:w="0" w:type="dxa"/>
              <w:right w:w="108" w:type="dxa"/>
            </w:tcMar>
            <w:vAlign w:val="center"/>
            <w:hideMark/>
          </w:tcPr>
          <w:p w14:paraId="5652B64C" w14:textId="77777777" w:rsidR="00BA1235" w:rsidRPr="00D20B0F" w:rsidRDefault="00BA1235" w:rsidP="00242DF4">
            <w:pPr>
              <w:rPr>
                <w:rFonts w:ascii="Rota Bd" w:hAnsi="Rota Bd"/>
                <w:color w:val="003D47"/>
              </w:rPr>
            </w:pPr>
            <w:r w:rsidRPr="00D20B0F">
              <w:rPr>
                <w:rFonts w:ascii="Rota Bd" w:hAnsi="Rota Bd"/>
                <w:color w:val="003D47"/>
              </w:rPr>
              <w:t>Strategic Fit (25%)</w:t>
            </w:r>
          </w:p>
        </w:tc>
        <w:tc>
          <w:tcPr>
            <w:tcW w:w="1474" w:type="pct"/>
            <w:shd w:val="clear" w:color="auto" w:fill="auto"/>
            <w:tcMar>
              <w:top w:w="15" w:type="dxa"/>
              <w:left w:w="108" w:type="dxa"/>
              <w:bottom w:w="0" w:type="dxa"/>
              <w:right w:w="108" w:type="dxa"/>
            </w:tcMar>
            <w:hideMark/>
          </w:tcPr>
          <w:p w14:paraId="3E286544" w14:textId="77777777" w:rsidR="00BA1235" w:rsidRPr="00D20B0F" w:rsidRDefault="00BA1235" w:rsidP="00242DF4">
            <w:pPr>
              <w:rPr>
                <w:rFonts w:ascii="Rota Med" w:hAnsi="Rota Med"/>
                <w:sz w:val="21"/>
                <w:szCs w:val="21"/>
              </w:rPr>
            </w:pPr>
            <w:r w:rsidRPr="00D20B0F">
              <w:rPr>
                <w:rFonts w:ascii="Rota Med" w:hAnsi="Rota Med"/>
                <w:sz w:val="21"/>
                <w:szCs w:val="21"/>
              </w:rPr>
              <w:t xml:space="preserve">The scope will be the </w:t>
            </w:r>
            <w:r w:rsidRPr="00D20B0F">
              <w:rPr>
                <w:rFonts w:ascii="Rota ExtBd" w:hAnsi="Rota ExtBd"/>
                <w:sz w:val="21"/>
                <w:szCs w:val="21"/>
              </w:rPr>
              <w:t>whole programme</w:t>
            </w:r>
            <w:r w:rsidRPr="00D20B0F">
              <w:rPr>
                <w:rFonts w:ascii="Rota Med" w:hAnsi="Rota Med"/>
                <w:sz w:val="21"/>
                <w:szCs w:val="21"/>
              </w:rPr>
              <w:t xml:space="preserve">. </w:t>
            </w:r>
            <w:r w:rsidRPr="00D20B0F">
              <w:rPr>
                <w:rFonts w:ascii="Rota Med" w:hAnsi="Rota Med"/>
                <w:sz w:val="21"/>
                <w:szCs w:val="21"/>
              </w:rPr>
              <w:br/>
              <w:t>Proposals will be welcomed that can deliver against the programme aims/objectives.</w:t>
            </w:r>
          </w:p>
          <w:p w14:paraId="2EC1AB82" w14:textId="77777777" w:rsidR="00BA1235" w:rsidRPr="00D20B0F" w:rsidRDefault="00BA1235" w:rsidP="00242DF4">
            <w:pPr>
              <w:rPr>
                <w:rFonts w:ascii="Rota Med" w:hAnsi="Rota Med"/>
                <w:sz w:val="21"/>
                <w:szCs w:val="21"/>
              </w:rPr>
            </w:pPr>
            <w:r w:rsidRPr="00D20B0F">
              <w:rPr>
                <w:rFonts w:ascii="Rota Med" w:hAnsi="Rota Med"/>
                <w:sz w:val="21"/>
                <w:szCs w:val="21"/>
              </w:rPr>
              <w:t>Project sponsors must commit to delivering against the Board’s procurement principles and climate change position statement.</w:t>
            </w:r>
          </w:p>
        </w:tc>
        <w:tc>
          <w:tcPr>
            <w:tcW w:w="1526" w:type="pct"/>
            <w:shd w:val="clear" w:color="auto" w:fill="auto"/>
            <w:tcMar>
              <w:top w:w="15" w:type="dxa"/>
              <w:left w:w="108" w:type="dxa"/>
              <w:bottom w:w="0" w:type="dxa"/>
              <w:right w:w="108" w:type="dxa"/>
            </w:tcMar>
            <w:hideMark/>
          </w:tcPr>
          <w:p w14:paraId="56DD70D8" w14:textId="77777777" w:rsidR="00BA1235" w:rsidRPr="00D20B0F" w:rsidRDefault="00BA1235" w:rsidP="00242DF4">
            <w:pPr>
              <w:rPr>
                <w:rFonts w:ascii="Rota Med" w:hAnsi="Rota Med"/>
                <w:sz w:val="21"/>
                <w:szCs w:val="21"/>
              </w:rPr>
            </w:pPr>
            <w:r w:rsidRPr="00D20B0F">
              <w:rPr>
                <w:rFonts w:ascii="Rota Med" w:hAnsi="Rota Med"/>
                <w:sz w:val="21"/>
                <w:szCs w:val="21"/>
              </w:rPr>
              <w:t xml:space="preserve">The scope will be the </w:t>
            </w:r>
            <w:r w:rsidRPr="00D20B0F">
              <w:rPr>
                <w:rFonts w:ascii="Rota ExtBd" w:hAnsi="Rota ExtBd"/>
                <w:sz w:val="21"/>
                <w:szCs w:val="21"/>
              </w:rPr>
              <w:t>whole programme</w:t>
            </w:r>
            <w:r w:rsidRPr="00D20B0F">
              <w:rPr>
                <w:rFonts w:ascii="Rota Med" w:hAnsi="Rota Med"/>
                <w:sz w:val="21"/>
                <w:szCs w:val="21"/>
              </w:rPr>
              <w:t xml:space="preserve"> covering food, agriculture and tourism. Proposals will be welcomed that can deliver against the programme aims/objectives. Proposals should emphasise delivery for </w:t>
            </w:r>
            <w:r w:rsidRPr="00D20B0F">
              <w:rPr>
                <w:rFonts w:ascii="Rota ExtBd" w:hAnsi="Rota ExtBd"/>
                <w:sz w:val="21"/>
                <w:szCs w:val="21"/>
              </w:rPr>
              <w:t>rural communities.</w:t>
            </w:r>
          </w:p>
          <w:p w14:paraId="083EE76A" w14:textId="77777777" w:rsidR="00BA1235" w:rsidRPr="00D20B0F" w:rsidRDefault="00BA1235" w:rsidP="00D20B0F">
            <w:pPr>
              <w:spacing w:after="0"/>
              <w:rPr>
                <w:rFonts w:ascii="Rota Med" w:hAnsi="Rota Med"/>
                <w:sz w:val="21"/>
                <w:szCs w:val="21"/>
              </w:rPr>
            </w:pPr>
            <w:r w:rsidRPr="00D20B0F">
              <w:rPr>
                <w:rFonts w:ascii="Rota Med" w:hAnsi="Rota Med"/>
                <w:sz w:val="21"/>
                <w:szCs w:val="21"/>
              </w:rPr>
              <w:t>Project sponsors must commit to delivering against the Board’s procurement principles and climate change position statement.</w:t>
            </w:r>
          </w:p>
        </w:tc>
        <w:tc>
          <w:tcPr>
            <w:tcW w:w="1552" w:type="pct"/>
          </w:tcPr>
          <w:p w14:paraId="704071EC" w14:textId="77777777" w:rsidR="00BA1235" w:rsidRPr="00D20B0F" w:rsidRDefault="00BA1235" w:rsidP="00242DF4">
            <w:pPr>
              <w:rPr>
                <w:rFonts w:ascii="Rota Med" w:hAnsi="Rota Med"/>
                <w:sz w:val="21"/>
                <w:szCs w:val="21"/>
              </w:rPr>
            </w:pPr>
            <w:r w:rsidRPr="00D20B0F">
              <w:rPr>
                <w:rFonts w:ascii="Rota Med" w:hAnsi="Rota Med"/>
                <w:sz w:val="21"/>
                <w:szCs w:val="21"/>
              </w:rPr>
              <w:t xml:space="preserve">The scope will be the </w:t>
            </w:r>
            <w:r w:rsidRPr="00D20B0F">
              <w:rPr>
                <w:rFonts w:ascii="Rota Med" w:hAnsi="Rota Med"/>
                <w:b/>
                <w:bCs/>
                <w:sz w:val="21"/>
                <w:szCs w:val="21"/>
              </w:rPr>
              <w:t>whole programme</w:t>
            </w:r>
            <w:r w:rsidRPr="00D20B0F">
              <w:rPr>
                <w:rFonts w:ascii="Rota Med" w:hAnsi="Rota Med"/>
                <w:sz w:val="21"/>
                <w:szCs w:val="21"/>
              </w:rPr>
              <w:t xml:space="preserve"> – proposals will be welcomed that can deliver against the programme aims/objectives.</w:t>
            </w:r>
          </w:p>
          <w:p w14:paraId="735F4F36" w14:textId="77777777" w:rsidR="00BA1235" w:rsidRPr="00D20B0F" w:rsidRDefault="00BA1235" w:rsidP="00242DF4">
            <w:pPr>
              <w:rPr>
                <w:rFonts w:ascii="Rota Med" w:hAnsi="Rota Med"/>
                <w:sz w:val="21"/>
                <w:szCs w:val="21"/>
              </w:rPr>
            </w:pPr>
            <w:r w:rsidRPr="00D20B0F">
              <w:rPr>
                <w:rFonts w:ascii="Rota Med" w:hAnsi="Rota Med"/>
                <w:sz w:val="21"/>
                <w:szCs w:val="21"/>
              </w:rPr>
              <w:t>Project sponsors must commit to delivering against the Board’s procurement principles and climate change position statement.</w:t>
            </w:r>
          </w:p>
        </w:tc>
      </w:tr>
      <w:tr w:rsidR="008977CB" w:rsidRPr="00D20B0F" w14:paraId="227E49AB" w14:textId="77777777" w:rsidTr="008977CB">
        <w:trPr>
          <w:trHeight w:val="2238"/>
        </w:trPr>
        <w:tc>
          <w:tcPr>
            <w:tcW w:w="448" w:type="pct"/>
            <w:shd w:val="clear" w:color="auto" w:fill="D5DCE4" w:themeFill="text2" w:themeFillTint="33"/>
            <w:tcMar>
              <w:top w:w="15" w:type="dxa"/>
              <w:left w:w="108" w:type="dxa"/>
              <w:bottom w:w="0" w:type="dxa"/>
              <w:right w:w="108" w:type="dxa"/>
            </w:tcMar>
            <w:vAlign w:val="center"/>
            <w:hideMark/>
          </w:tcPr>
          <w:p w14:paraId="750087B5" w14:textId="77777777" w:rsidR="008977CB" w:rsidRPr="00D20B0F" w:rsidRDefault="008977CB" w:rsidP="00242DF4">
            <w:pPr>
              <w:rPr>
                <w:rFonts w:ascii="Rota Bd" w:hAnsi="Rota Bd"/>
                <w:bCs/>
                <w:color w:val="FFFFFF" w:themeColor="background1"/>
              </w:rPr>
            </w:pPr>
            <w:r w:rsidRPr="00D20B0F">
              <w:rPr>
                <w:rFonts w:ascii="Rota Bd" w:hAnsi="Rota Bd"/>
                <w:bCs/>
                <w:color w:val="003D47"/>
              </w:rPr>
              <w:t>Impact (40%)</w:t>
            </w:r>
          </w:p>
        </w:tc>
        <w:tc>
          <w:tcPr>
            <w:tcW w:w="1474" w:type="pct"/>
            <w:shd w:val="clear" w:color="auto" w:fill="D5DCE4" w:themeFill="text2" w:themeFillTint="33"/>
            <w:tcMar>
              <w:top w:w="15" w:type="dxa"/>
              <w:left w:w="108" w:type="dxa"/>
              <w:bottom w:w="0" w:type="dxa"/>
              <w:right w:w="108" w:type="dxa"/>
            </w:tcMar>
            <w:hideMark/>
          </w:tcPr>
          <w:p w14:paraId="30633107" w14:textId="77777777" w:rsidR="008977CB" w:rsidRPr="00D20B0F" w:rsidRDefault="008977CB" w:rsidP="00242DF4">
            <w:pPr>
              <w:rPr>
                <w:rFonts w:ascii="Rota Med" w:hAnsi="Rota Med" w:cstheme="minorHAnsi"/>
                <w:sz w:val="21"/>
                <w:szCs w:val="21"/>
              </w:rPr>
            </w:pPr>
            <w:r w:rsidRPr="00D20B0F">
              <w:rPr>
                <w:rFonts w:ascii="Rota Med" w:hAnsi="Rota Med" w:cstheme="minorHAnsi"/>
                <w:sz w:val="21"/>
                <w:szCs w:val="21"/>
              </w:rPr>
              <w:t xml:space="preserve">Proposals must deliver a minimum of </w:t>
            </w:r>
            <w:r w:rsidRPr="00D20B0F">
              <w:rPr>
                <w:rFonts w:ascii="Rota ExtBd" w:hAnsi="Rota ExtBd" w:cstheme="minorHAnsi"/>
                <w:sz w:val="21"/>
                <w:szCs w:val="21"/>
              </w:rPr>
              <w:t xml:space="preserve">15 gross jobs per £1m </w:t>
            </w:r>
            <w:r w:rsidRPr="00D20B0F">
              <w:rPr>
                <w:rFonts w:ascii="Rota Med" w:hAnsi="Rota Med" w:cstheme="minorHAnsi"/>
                <w:sz w:val="21"/>
                <w:szCs w:val="21"/>
              </w:rPr>
              <w:t>of Growth Deal funding requested.</w:t>
            </w:r>
          </w:p>
          <w:p w14:paraId="685CA033" w14:textId="77777777" w:rsidR="008977CB" w:rsidRPr="00D20B0F" w:rsidRDefault="008977CB" w:rsidP="00242DF4">
            <w:pPr>
              <w:rPr>
                <w:rFonts w:ascii="Rota Med" w:hAnsi="Rota Med" w:cstheme="minorHAnsi"/>
                <w:sz w:val="21"/>
                <w:szCs w:val="21"/>
              </w:rPr>
            </w:pPr>
            <w:r w:rsidRPr="00D20B0F">
              <w:rPr>
                <w:rFonts w:ascii="Rota Med" w:hAnsi="Rota Med" w:cstheme="minorHAnsi"/>
                <w:sz w:val="21"/>
                <w:szCs w:val="21"/>
              </w:rPr>
              <w:t xml:space="preserve">Proposals must deliver a minimum of </w:t>
            </w:r>
            <w:r w:rsidRPr="00D20B0F">
              <w:rPr>
                <w:rFonts w:ascii="Rota ExtBd" w:hAnsi="Rota ExtBd" w:cstheme="minorHAnsi"/>
                <w:sz w:val="21"/>
                <w:szCs w:val="21"/>
              </w:rPr>
              <w:t>£2m in capital match funding per £1m</w:t>
            </w:r>
            <w:r w:rsidRPr="00D20B0F">
              <w:rPr>
                <w:rFonts w:ascii="Rota Med" w:hAnsi="Rota Med" w:cstheme="minorHAnsi"/>
                <w:sz w:val="21"/>
                <w:szCs w:val="21"/>
              </w:rPr>
              <w:t xml:space="preserve"> of Growth Deal funding requested.</w:t>
            </w:r>
          </w:p>
          <w:p w14:paraId="03065EE6" w14:textId="77777777" w:rsidR="008977CB" w:rsidRDefault="008977CB" w:rsidP="000B6E98">
            <w:pPr>
              <w:rPr>
                <w:rFonts w:ascii="Rota Med" w:hAnsi="Rota Med" w:cstheme="minorHAnsi"/>
                <w:sz w:val="21"/>
                <w:szCs w:val="21"/>
              </w:rPr>
            </w:pPr>
            <w:r w:rsidRPr="00D20B0F">
              <w:rPr>
                <w:rFonts w:ascii="Rota Med" w:hAnsi="Rota Med" w:cstheme="minorHAnsi"/>
                <w:sz w:val="21"/>
                <w:szCs w:val="21"/>
              </w:rPr>
              <w:t xml:space="preserve">No proposals requesting </w:t>
            </w:r>
            <w:r w:rsidRPr="00D20B0F">
              <w:rPr>
                <w:rFonts w:ascii="Rota ExtBd" w:hAnsi="Rota ExtBd" w:cstheme="minorHAnsi"/>
                <w:sz w:val="21"/>
                <w:szCs w:val="21"/>
              </w:rPr>
              <w:t>less than £2m</w:t>
            </w:r>
            <w:r w:rsidRPr="00D20B0F">
              <w:rPr>
                <w:rFonts w:ascii="Rota Med" w:hAnsi="Rota Med" w:cstheme="minorHAnsi"/>
                <w:sz w:val="21"/>
                <w:szCs w:val="21"/>
              </w:rPr>
              <w:t xml:space="preserve"> in Growth Deal funding will be considered.</w:t>
            </w:r>
          </w:p>
          <w:p w14:paraId="7197189A" w14:textId="04144C6D" w:rsidR="000B6E98" w:rsidRPr="00D20B0F" w:rsidRDefault="000B6E98" w:rsidP="008977CB">
            <w:pPr>
              <w:spacing w:after="0"/>
              <w:rPr>
                <w:rFonts w:ascii="Rota Med" w:hAnsi="Rota Med" w:cstheme="minorHAnsi"/>
                <w:sz w:val="21"/>
                <w:szCs w:val="21"/>
              </w:rPr>
            </w:pPr>
            <w:r w:rsidRPr="000B6E98">
              <w:rPr>
                <w:rFonts w:ascii="Rota Med" w:hAnsi="Rota Med" w:cstheme="minorHAnsi"/>
                <w:sz w:val="21"/>
                <w:szCs w:val="21"/>
              </w:rPr>
              <w:t>*Proposals that do not meet all the criteria above may be considered on an exception basis where they can demonstrate significant regional or local impact.</w:t>
            </w:r>
          </w:p>
        </w:tc>
        <w:tc>
          <w:tcPr>
            <w:tcW w:w="1526" w:type="pct"/>
            <w:shd w:val="clear" w:color="auto" w:fill="D5DCE4" w:themeFill="text2" w:themeFillTint="33"/>
            <w:tcMar>
              <w:top w:w="15" w:type="dxa"/>
              <w:left w:w="108" w:type="dxa"/>
              <w:bottom w:w="0" w:type="dxa"/>
              <w:right w:w="108" w:type="dxa"/>
            </w:tcMar>
            <w:hideMark/>
          </w:tcPr>
          <w:p w14:paraId="4C97D13E" w14:textId="77777777" w:rsidR="008977CB" w:rsidRPr="00D20B0F" w:rsidRDefault="008977CB" w:rsidP="00242DF4">
            <w:pPr>
              <w:rPr>
                <w:rFonts w:ascii="Rota Med" w:hAnsi="Rota Med"/>
                <w:sz w:val="21"/>
                <w:szCs w:val="21"/>
              </w:rPr>
            </w:pPr>
            <w:r w:rsidRPr="00D20B0F">
              <w:rPr>
                <w:rFonts w:ascii="Rota Med" w:hAnsi="Rota Med"/>
                <w:sz w:val="21"/>
                <w:szCs w:val="21"/>
              </w:rPr>
              <w:t xml:space="preserve">Proposals must deliver a minimum of </w:t>
            </w:r>
            <w:r w:rsidRPr="00D20B0F">
              <w:rPr>
                <w:rFonts w:ascii="Rota ExtBd" w:hAnsi="Rota ExtBd"/>
                <w:sz w:val="21"/>
                <w:szCs w:val="21"/>
              </w:rPr>
              <w:t>10 gross jobs per £1m</w:t>
            </w:r>
            <w:r w:rsidRPr="00D20B0F">
              <w:rPr>
                <w:rFonts w:ascii="Rota Med" w:hAnsi="Rota Med"/>
                <w:sz w:val="21"/>
                <w:szCs w:val="21"/>
              </w:rPr>
              <w:t xml:space="preserve"> of Growth Deal funding requested.</w:t>
            </w:r>
          </w:p>
          <w:p w14:paraId="774316C1" w14:textId="77777777" w:rsidR="008977CB" w:rsidRPr="00D20B0F" w:rsidRDefault="008977CB" w:rsidP="00242DF4">
            <w:pPr>
              <w:rPr>
                <w:rFonts w:ascii="Rota Med" w:hAnsi="Rota Med"/>
                <w:sz w:val="21"/>
                <w:szCs w:val="21"/>
              </w:rPr>
            </w:pPr>
            <w:r w:rsidRPr="00D20B0F">
              <w:rPr>
                <w:rFonts w:ascii="Rota Med" w:hAnsi="Rota Med"/>
                <w:sz w:val="21"/>
                <w:szCs w:val="21"/>
              </w:rPr>
              <w:t xml:space="preserve">Proposals must deliver a minimum of </w:t>
            </w:r>
            <w:r w:rsidRPr="00D20B0F">
              <w:rPr>
                <w:rFonts w:ascii="Rota ExtBd" w:hAnsi="Rota ExtBd"/>
                <w:sz w:val="21"/>
                <w:szCs w:val="21"/>
              </w:rPr>
              <w:t>£0.5m in capital match funding per £1m</w:t>
            </w:r>
            <w:r w:rsidRPr="00D20B0F">
              <w:rPr>
                <w:rFonts w:ascii="Rota Med" w:hAnsi="Rota Med"/>
                <w:sz w:val="21"/>
                <w:szCs w:val="21"/>
              </w:rPr>
              <w:t xml:space="preserve"> of Growth Deal funding requested.</w:t>
            </w:r>
          </w:p>
          <w:p w14:paraId="42E1FEB3" w14:textId="77777777" w:rsidR="000B6E98" w:rsidRDefault="000B6E98" w:rsidP="000B6E98">
            <w:pPr>
              <w:rPr>
                <w:rFonts w:ascii="Rota Med" w:hAnsi="Rota Med" w:cstheme="minorHAnsi"/>
                <w:sz w:val="21"/>
                <w:szCs w:val="21"/>
              </w:rPr>
            </w:pPr>
            <w:r w:rsidRPr="00D20B0F">
              <w:rPr>
                <w:rFonts w:ascii="Rota Med" w:hAnsi="Rota Med"/>
                <w:sz w:val="21"/>
                <w:szCs w:val="21"/>
              </w:rPr>
              <w:t xml:space="preserve">No proposals requesting </w:t>
            </w:r>
            <w:r w:rsidRPr="00D20B0F">
              <w:rPr>
                <w:rFonts w:ascii="Rota ExtBd" w:hAnsi="Rota ExtBd"/>
                <w:sz w:val="21"/>
                <w:szCs w:val="21"/>
              </w:rPr>
              <w:t>less than</w:t>
            </w:r>
            <w:r w:rsidRPr="00D20B0F">
              <w:rPr>
                <w:rFonts w:ascii="Rota ExtBd" w:hAnsi="Rota ExtBd" w:cstheme="minorHAnsi"/>
                <w:sz w:val="21"/>
                <w:szCs w:val="21"/>
              </w:rPr>
              <w:t xml:space="preserve"> </w:t>
            </w:r>
            <w:r w:rsidRPr="00D20B0F">
              <w:rPr>
                <w:rFonts w:ascii="Rota ExtBd" w:hAnsi="Rota ExtBd"/>
                <w:sz w:val="21"/>
                <w:szCs w:val="21"/>
              </w:rPr>
              <w:t>£2m</w:t>
            </w:r>
            <w:r w:rsidRPr="00D20B0F">
              <w:rPr>
                <w:rFonts w:ascii="Rota Med" w:hAnsi="Rota Med" w:cstheme="minorHAnsi"/>
                <w:sz w:val="21"/>
                <w:szCs w:val="21"/>
              </w:rPr>
              <w:t xml:space="preserve"> </w:t>
            </w:r>
            <w:r w:rsidRPr="00D20B0F">
              <w:rPr>
                <w:rFonts w:ascii="Rota Med" w:hAnsi="Rota Med"/>
                <w:sz w:val="21"/>
                <w:szCs w:val="21"/>
              </w:rPr>
              <w:t>in Growth Deal funding will be considered.</w:t>
            </w:r>
          </w:p>
          <w:p w14:paraId="467FA02C" w14:textId="72F4E3E1" w:rsidR="008977CB" w:rsidRPr="008977CB" w:rsidRDefault="000B6E98" w:rsidP="000B6E98">
            <w:pPr>
              <w:spacing w:after="0"/>
              <w:rPr>
                <w:rFonts w:ascii="Rota Med" w:hAnsi="Rota Med"/>
                <w:sz w:val="21"/>
                <w:szCs w:val="21"/>
              </w:rPr>
            </w:pPr>
            <w:r w:rsidRPr="000B6E98">
              <w:rPr>
                <w:rFonts w:ascii="Rota Med" w:hAnsi="Rota Med" w:cstheme="minorHAnsi"/>
                <w:sz w:val="21"/>
                <w:szCs w:val="21"/>
              </w:rPr>
              <w:t>*Proposals that do not meet all the criteria above may be considered on an exception basis where they can demonstrate significant regional or local impact.</w:t>
            </w:r>
            <w:r w:rsidR="008977CB" w:rsidRPr="00D20B0F">
              <w:rPr>
                <w:rFonts w:ascii="Rota Med" w:hAnsi="Rota Med"/>
                <w:sz w:val="21"/>
                <w:szCs w:val="21"/>
              </w:rPr>
              <w:t>.</w:t>
            </w:r>
          </w:p>
        </w:tc>
        <w:tc>
          <w:tcPr>
            <w:tcW w:w="1552" w:type="pct"/>
            <w:shd w:val="clear" w:color="auto" w:fill="D5DCE4" w:themeFill="text2" w:themeFillTint="33"/>
          </w:tcPr>
          <w:p w14:paraId="293088C2" w14:textId="77777777" w:rsidR="008977CB" w:rsidRPr="00D20B0F" w:rsidRDefault="008977CB" w:rsidP="00242DF4">
            <w:pPr>
              <w:rPr>
                <w:rFonts w:ascii="Rota Med" w:hAnsi="Rota Med"/>
                <w:sz w:val="21"/>
                <w:szCs w:val="21"/>
              </w:rPr>
            </w:pPr>
            <w:r w:rsidRPr="00D20B0F">
              <w:rPr>
                <w:rFonts w:ascii="Rota Med" w:hAnsi="Rota Med"/>
                <w:sz w:val="21"/>
                <w:szCs w:val="21"/>
              </w:rPr>
              <w:t xml:space="preserve">Proposals must deliver a minimum of </w:t>
            </w:r>
            <w:r w:rsidRPr="00D20B0F">
              <w:rPr>
                <w:rFonts w:ascii="Rota Med" w:hAnsi="Rota Med"/>
                <w:b/>
                <w:bCs/>
                <w:sz w:val="21"/>
                <w:szCs w:val="21"/>
              </w:rPr>
              <w:t>10 gross jobs per £1m</w:t>
            </w:r>
            <w:r w:rsidRPr="00D20B0F">
              <w:rPr>
                <w:rFonts w:ascii="Rota Med" w:hAnsi="Rota Med"/>
                <w:sz w:val="21"/>
                <w:szCs w:val="21"/>
              </w:rPr>
              <w:t xml:space="preserve"> of Growth Deal funding requested.</w:t>
            </w:r>
          </w:p>
          <w:p w14:paraId="45FB4CF9" w14:textId="77777777" w:rsidR="008977CB" w:rsidRPr="00D20B0F" w:rsidRDefault="008977CB" w:rsidP="00242DF4">
            <w:pPr>
              <w:rPr>
                <w:rFonts w:ascii="Rota Med" w:hAnsi="Rota Med"/>
                <w:sz w:val="21"/>
                <w:szCs w:val="21"/>
              </w:rPr>
            </w:pPr>
            <w:r w:rsidRPr="00D20B0F">
              <w:rPr>
                <w:rFonts w:ascii="Rota Med" w:hAnsi="Rota Med"/>
                <w:sz w:val="21"/>
                <w:szCs w:val="21"/>
              </w:rPr>
              <w:t xml:space="preserve">Proposals must deliver a minimum of </w:t>
            </w:r>
            <w:r w:rsidRPr="00D20B0F">
              <w:rPr>
                <w:rFonts w:ascii="Rota Med" w:hAnsi="Rota Med"/>
                <w:b/>
                <w:bCs/>
                <w:sz w:val="21"/>
                <w:szCs w:val="21"/>
              </w:rPr>
              <w:t>£2m in capital match funding per £1m</w:t>
            </w:r>
            <w:r w:rsidRPr="00D20B0F">
              <w:rPr>
                <w:rFonts w:ascii="Rota Med" w:hAnsi="Rota Med"/>
                <w:sz w:val="21"/>
                <w:szCs w:val="21"/>
              </w:rPr>
              <w:t xml:space="preserve"> of Growth Deal funding requested.</w:t>
            </w:r>
          </w:p>
          <w:p w14:paraId="51AA79EC" w14:textId="77777777" w:rsidR="000B6E98" w:rsidRDefault="000B6E98" w:rsidP="000B6E98">
            <w:pPr>
              <w:rPr>
                <w:rFonts w:ascii="Rota Med" w:hAnsi="Rota Med" w:cstheme="minorHAnsi"/>
                <w:sz w:val="21"/>
                <w:szCs w:val="21"/>
              </w:rPr>
            </w:pPr>
            <w:r w:rsidRPr="00D20B0F">
              <w:rPr>
                <w:rFonts w:ascii="Rota Med" w:hAnsi="Rota Med"/>
                <w:sz w:val="21"/>
                <w:szCs w:val="21"/>
              </w:rPr>
              <w:t xml:space="preserve">No proposals requesting </w:t>
            </w:r>
            <w:r w:rsidRPr="00D20B0F">
              <w:rPr>
                <w:rFonts w:ascii="Rota ExtBd" w:hAnsi="Rota ExtBd" w:cstheme="minorHAnsi"/>
                <w:sz w:val="21"/>
                <w:szCs w:val="21"/>
              </w:rPr>
              <w:t>less than £2m</w:t>
            </w:r>
            <w:r w:rsidRPr="00D20B0F">
              <w:rPr>
                <w:rFonts w:ascii="Rota Med" w:hAnsi="Rota Med"/>
                <w:sz w:val="21"/>
                <w:szCs w:val="21"/>
              </w:rPr>
              <w:t xml:space="preserve"> in Growth Deal funding will be considered.</w:t>
            </w:r>
          </w:p>
          <w:p w14:paraId="15817550" w14:textId="14142FB9" w:rsidR="008977CB" w:rsidRPr="00D20B0F" w:rsidRDefault="000B6E98" w:rsidP="000B6E98">
            <w:pPr>
              <w:spacing w:after="0"/>
              <w:rPr>
                <w:rFonts w:ascii="Rota Med" w:hAnsi="Rota Med"/>
                <w:sz w:val="21"/>
                <w:szCs w:val="21"/>
              </w:rPr>
            </w:pPr>
            <w:r w:rsidRPr="000B6E98">
              <w:rPr>
                <w:rFonts w:ascii="Rota Med" w:hAnsi="Rota Med" w:cstheme="minorHAnsi"/>
                <w:sz w:val="21"/>
                <w:szCs w:val="21"/>
              </w:rPr>
              <w:t>*Proposals that do not meet all the criteria above may be considered on an exception basis where they can demonstrate significant regional or local impact.</w:t>
            </w:r>
          </w:p>
        </w:tc>
      </w:tr>
      <w:tr w:rsidR="009663E7" w:rsidRPr="00D20B0F" w14:paraId="4478AFDA" w14:textId="77777777" w:rsidTr="009663E7">
        <w:trPr>
          <w:trHeight w:val="35"/>
        </w:trPr>
        <w:tc>
          <w:tcPr>
            <w:tcW w:w="448" w:type="pct"/>
            <w:shd w:val="clear" w:color="auto" w:fill="auto"/>
            <w:tcMar>
              <w:top w:w="15" w:type="dxa"/>
              <w:left w:w="108" w:type="dxa"/>
              <w:bottom w:w="0" w:type="dxa"/>
              <w:right w:w="108" w:type="dxa"/>
            </w:tcMar>
            <w:vAlign w:val="center"/>
            <w:hideMark/>
          </w:tcPr>
          <w:p w14:paraId="61DCE329" w14:textId="77777777" w:rsidR="009663E7" w:rsidRPr="00D20B0F" w:rsidRDefault="009663E7" w:rsidP="00242DF4">
            <w:pPr>
              <w:rPr>
                <w:rFonts w:ascii="Rota Bd" w:hAnsi="Rota Bd"/>
                <w:bCs/>
                <w:color w:val="003D47"/>
              </w:rPr>
            </w:pPr>
            <w:r w:rsidRPr="00D20B0F">
              <w:rPr>
                <w:rFonts w:ascii="Rota Bd" w:hAnsi="Rota Bd"/>
                <w:bCs/>
                <w:color w:val="003D47"/>
              </w:rPr>
              <w:t>Deliverability (35%)</w:t>
            </w:r>
          </w:p>
        </w:tc>
        <w:tc>
          <w:tcPr>
            <w:tcW w:w="4552" w:type="pct"/>
            <w:gridSpan w:val="3"/>
            <w:shd w:val="clear" w:color="auto" w:fill="auto"/>
            <w:tcMar>
              <w:top w:w="15" w:type="dxa"/>
              <w:left w:w="108" w:type="dxa"/>
              <w:bottom w:w="0" w:type="dxa"/>
              <w:right w:w="108" w:type="dxa"/>
            </w:tcMar>
            <w:hideMark/>
          </w:tcPr>
          <w:p w14:paraId="769A7B6E" w14:textId="77777777" w:rsidR="009663E7" w:rsidRPr="00D20B0F" w:rsidRDefault="009663E7" w:rsidP="00242DF4">
            <w:pPr>
              <w:spacing w:after="120"/>
              <w:rPr>
                <w:rFonts w:ascii="Rota Med" w:hAnsi="Rota Med"/>
                <w:sz w:val="21"/>
                <w:szCs w:val="21"/>
              </w:rPr>
            </w:pPr>
            <w:r w:rsidRPr="00D20B0F">
              <w:rPr>
                <w:rFonts w:ascii="Rota Med" w:hAnsi="Rota Med"/>
                <w:sz w:val="21"/>
                <w:szCs w:val="21"/>
              </w:rPr>
              <w:t xml:space="preserve">All funding sources will need to have been </w:t>
            </w:r>
            <w:r w:rsidRPr="00D20B0F">
              <w:rPr>
                <w:rFonts w:ascii="Rota ExtBd" w:hAnsi="Rota ExtBd"/>
                <w:sz w:val="21"/>
                <w:szCs w:val="21"/>
              </w:rPr>
              <w:t>identified as a minimum</w:t>
            </w:r>
            <w:r w:rsidRPr="00D20B0F">
              <w:rPr>
                <w:rFonts w:ascii="Rota Med" w:hAnsi="Rota Med"/>
                <w:sz w:val="21"/>
                <w:szCs w:val="21"/>
              </w:rPr>
              <w:t>.</w:t>
            </w:r>
          </w:p>
          <w:p w14:paraId="1F7E34C2" w14:textId="77777777" w:rsidR="009663E7" w:rsidRPr="00D20B0F" w:rsidRDefault="009663E7" w:rsidP="00242DF4">
            <w:pPr>
              <w:spacing w:after="120"/>
              <w:rPr>
                <w:rFonts w:ascii="Rota ExtBd" w:hAnsi="Rota ExtBd"/>
                <w:sz w:val="21"/>
                <w:szCs w:val="21"/>
              </w:rPr>
            </w:pPr>
            <w:r w:rsidRPr="00D20B0F">
              <w:rPr>
                <w:rFonts w:ascii="Rota Med" w:hAnsi="Rota Med"/>
                <w:sz w:val="21"/>
                <w:szCs w:val="21"/>
              </w:rPr>
              <w:t xml:space="preserve">Proposed site </w:t>
            </w:r>
            <w:r w:rsidRPr="00D20B0F">
              <w:rPr>
                <w:rFonts w:ascii="Rota ExtBd" w:hAnsi="Rota ExtBd"/>
                <w:b/>
                <w:sz w:val="21"/>
                <w:szCs w:val="21"/>
              </w:rPr>
              <w:t>must be allocated</w:t>
            </w:r>
            <w:r w:rsidRPr="00D20B0F">
              <w:rPr>
                <w:rFonts w:ascii="Rota ExtBd" w:hAnsi="Rota ExtBd"/>
                <w:sz w:val="21"/>
                <w:szCs w:val="21"/>
              </w:rPr>
              <w:t xml:space="preserve"> </w:t>
            </w:r>
            <w:r w:rsidRPr="00D20B0F">
              <w:rPr>
                <w:rFonts w:ascii="Rota Med" w:hAnsi="Rota Med"/>
                <w:sz w:val="21"/>
                <w:szCs w:val="21"/>
              </w:rPr>
              <w:t xml:space="preserve">in an adopted or emerging Local Development Plan, or </w:t>
            </w:r>
            <w:r w:rsidRPr="00D20B0F">
              <w:rPr>
                <w:rFonts w:ascii="Rota ExtBd" w:hAnsi="Rota ExtBd"/>
                <w:sz w:val="21"/>
                <w:szCs w:val="21"/>
              </w:rPr>
              <w:t>compatible with established Development Plan policy.</w:t>
            </w:r>
          </w:p>
          <w:p w14:paraId="47BAAB73" w14:textId="77777777" w:rsidR="009663E7" w:rsidRPr="00D20B0F" w:rsidRDefault="009663E7" w:rsidP="00242DF4">
            <w:pPr>
              <w:spacing w:after="120"/>
              <w:rPr>
                <w:rFonts w:ascii="Rota Med" w:hAnsi="Rota Med"/>
                <w:sz w:val="21"/>
                <w:szCs w:val="21"/>
              </w:rPr>
            </w:pPr>
            <w:r w:rsidRPr="00D20B0F">
              <w:rPr>
                <w:rFonts w:ascii="Rota Med" w:hAnsi="Rota Med"/>
                <w:sz w:val="21"/>
                <w:szCs w:val="21"/>
              </w:rPr>
              <w:t xml:space="preserve">If the site is not in the ownership of the project sponsor, then </w:t>
            </w:r>
            <w:r w:rsidRPr="00D20B0F">
              <w:rPr>
                <w:rFonts w:ascii="Rota ExtBd" w:hAnsi="Rota ExtBd"/>
                <w:sz w:val="21"/>
                <w:szCs w:val="21"/>
              </w:rPr>
              <w:t>agreements must be in place</w:t>
            </w:r>
            <w:r w:rsidRPr="00D20B0F">
              <w:rPr>
                <w:rFonts w:ascii="Rota Med" w:hAnsi="Rota Med"/>
                <w:sz w:val="21"/>
                <w:szCs w:val="21"/>
              </w:rPr>
              <w:t xml:space="preserve"> with all landowners.</w:t>
            </w:r>
          </w:p>
          <w:p w14:paraId="17FC4891" w14:textId="3086E42A" w:rsidR="009663E7" w:rsidRPr="00D20B0F" w:rsidRDefault="009663E7" w:rsidP="00242DF4">
            <w:pPr>
              <w:spacing w:after="120"/>
              <w:rPr>
                <w:rFonts w:ascii="Rota Med" w:hAnsi="Rota Med"/>
                <w:sz w:val="21"/>
                <w:szCs w:val="21"/>
              </w:rPr>
            </w:pPr>
            <w:r w:rsidRPr="00D20B0F">
              <w:rPr>
                <w:rFonts w:ascii="Rota Med" w:hAnsi="Rota Med"/>
                <w:sz w:val="21"/>
                <w:szCs w:val="21"/>
              </w:rPr>
              <w:t xml:space="preserve">All proposals must be compatible with </w:t>
            </w:r>
            <w:r w:rsidRPr="00D20B0F">
              <w:rPr>
                <w:rFonts w:ascii="Rota ExtBd" w:hAnsi="Rota ExtBd"/>
                <w:sz w:val="21"/>
                <w:szCs w:val="21"/>
              </w:rPr>
              <w:t>subsidy control rules</w:t>
            </w:r>
          </w:p>
        </w:tc>
      </w:tr>
    </w:tbl>
    <w:p w14:paraId="2594A9DF" w14:textId="77777777" w:rsidR="00DB36E9" w:rsidRPr="00104E37" w:rsidRDefault="00DB36E9" w:rsidP="00DB36E9">
      <w:pPr>
        <w:rPr>
          <w:sz w:val="20"/>
          <w:szCs w:val="20"/>
        </w:rPr>
      </w:pPr>
      <w:r w:rsidRPr="00104E37">
        <w:rPr>
          <w:rStyle w:val="normaltextrun"/>
          <w:rFonts w:ascii="Rota Med" w:hAnsi="Rota Med"/>
          <w:color w:val="000000"/>
          <w:sz w:val="20"/>
          <w:szCs w:val="20"/>
          <w:shd w:val="clear" w:color="auto" w:fill="FFFFFF"/>
        </w:rPr>
        <w:t>Proposals will also be considered for projects that sit within our Digital Connectivity and Innovation in High Value Manufacturing programmes where projects can demonstrate significantly more impact in terms of jobs and investment than the minimum criteria set out for the other programmes.</w:t>
      </w:r>
      <w:r w:rsidRPr="00104E37">
        <w:rPr>
          <w:rStyle w:val="eop"/>
          <w:rFonts w:ascii="Cambria" w:hAnsi="Cambria" w:cs="Cambria"/>
          <w:color w:val="000000"/>
          <w:sz w:val="20"/>
          <w:szCs w:val="20"/>
          <w:shd w:val="clear" w:color="auto" w:fill="FFFFFF"/>
        </w:rPr>
        <w:t> </w:t>
      </w:r>
    </w:p>
    <w:p w14:paraId="719E1B1D" w14:textId="77777777" w:rsidR="00DB36E9" w:rsidRPr="00104E37" w:rsidRDefault="00DB36E9" w:rsidP="008679A1">
      <w:pPr>
        <w:rPr>
          <w:rFonts w:ascii="Rota ExtBd" w:hAnsi="Rota ExtBd"/>
          <w:sz w:val="20"/>
          <w:szCs w:val="20"/>
        </w:rPr>
        <w:sectPr w:rsidR="00DB36E9" w:rsidRPr="00104E37" w:rsidSect="00FE3D07">
          <w:pgSz w:w="16838" w:h="11906" w:orient="landscape"/>
          <w:pgMar w:top="1077" w:right="1134" w:bottom="1077" w:left="709" w:header="709" w:footer="709" w:gutter="0"/>
          <w:cols w:space="708"/>
          <w:docGrid w:linePitch="360"/>
        </w:sectPr>
      </w:pPr>
    </w:p>
    <w:p w14:paraId="1DF09CCB" w14:textId="70F31382" w:rsidR="008679A1" w:rsidRPr="00ED2E45" w:rsidRDefault="008679A1" w:rsidP="008679A1">
      <w:pPr>
        <w:rPr>
          <w:rFonts w:ascii="Rota ExtBd" w:hAnsi="Rota ExtBd"/>
          <w:sz w:val="32"/>
          <w:szCs w:val="32"/>
        </w:rPr>
      </w:pPr>
      <w:r w:rsidRPr="00ED2E45">
        <w:rPr>
          <w:rFonts w:ascii="Rota ExtBd" w:hAnsi="Rota ExtBd"/>
          <w:sz w:val="32"/>
          <w:szCs w:val="32"/>
        </w:rPr>
        <w:lastRenderedPageBreak/>
        <w:t>Glossary:</w:t>
      </w:r>
    </w:p>
    <w:p w14:paraId="32BBD7D0" w14:textId="77777777" w:rsidR="008679A1" w:rsidRPr="00722CFD" w:rsidRDefault="008679A1" w:rsidP="008679A1">
      <w:pPr>
        <w:pStyle w:val="ListParagraph"/>
        <w:numPr>
          <w:ilvl w:val="0"/>
          <w:numId w:val="21"/>
        </w:numPr>
        <w:rPr>
          <w:rFonts w:ascii="Rota Med" w:hAnsi="Rota Med"/>
          <w:sz w:val="24"/>
          <w:szCs w:val="24"/>
        </w:rPr>
      </w:pPr>
      <w:r w:rsidRPr="0039371A">
        <w:rPr>
          <w:rFonts w:ascii="Rota Bd" w:hAnsi="Rota Bd"/>
          <w:sz w:val="24"/>
          <w:szCs w:val="24"/>
        </w:rPr>
        <w:t>Project Sponsor:</w:t>
      </w:r>
      <w:r w:rsidRPr="00722CFD">
        <w:rPr>
          <w:rFonts w:ascii="Rota Med" w:hAnsi="Rota Med"/>
          <w:sz w:val="24"/>
          <w:szCs w:val="24"/>
        </w:rPr>
        <w:t xml:space="preserve"> the person responsible for the overall success of the project, including appointing the project manager and team, defining success criteria, and ensuring the successful delivery of the project.</w:t>
      </w:r>
    </w:p>
    <w:p w14:paraId="6B5305A6" w14:textId="5F78734D" w:rsidR="008679A1" w:rsidRPr="00722CFD" w:rsidRDefault="008679A1" w:rsidP="008679A1">
      <w:pPr>
        <w:pStyle w:val="ListParagraph"/>
        <w:numPr>
          <w:ilvl w:val="0"/>
          <w:numId w:val="21"/>
        </w:numPr>
        <w:rPr>
          <w:rFonts w:ascii="Rota Med" w:hAnsi="Rota Med"/>
          <w:sz w:val="24"/>
          <w:szCs w:val="24"/>
        </w:rPr>
      </w:pPr>
      <w:r w:rsidRPr="0039371A">
        <w:rPr>
          <w:rFonts w:ascii="Rota Bd" w:hAnsi="Rota Bd"/>
          <w:sz w:val="24"/>
          <w:szCs w:val="24"/>
        </w:rPr>
        <w:t>Senior Responsible Owner</w:t>
      </w:r>
      <w:r w:rsidR="007A7E47">
        <w:rPr>
          <w:rFonts w:ascii="Rota Bd" w:hAnsi="Rota Bd"/>
          <w:sz w:val="24"/>
          <w:szCs w:val="24"/>
        </w:rPr>
        <w:t xml:space="preserve"> (SRO)</w:t>
      </w:r>
      <w:r w:rsidRPr="0039371A">
        <w:rPr>
          <w:rFonts w:ascii="Rota Bd" w:hAnsi="Rota Bd"/>
          <w:sz w:val="24"/>
          <w:szCs w:val="24"/>
        </w:rPr>
        <w:t>:</w:t>
      </w:r>
      <w:r w:rsidRPr="00722CFD">
        <w:rPr>
          <w:rFonts w:ascii="Rota Med" w:hAnsi="Rota Med"/>
          <w:sz w:val="24"/>
          <w:szCs w:val="24"/>
        </w:rPr>
        <w:t xml:space="preserve"> the visible owner of the overall business change, accountable for successful delivery and is recognised throughout the organisation as the key leadership figure in driving the change forward.</w:t>
      </w:r>
      <w:r w:rsidR="00D558D8" w:rsidRPr="00722CFD">
        <w:rPr>
          <w:rFonts w:ascii="Rota Med" w:hAnsi="Rota Med"/>
          <w:sz w:val="24"/>
          <w:szCs w:val="24"/>
        </w:rPr>
        <w:t xml:space="preserve"> It is expected that this named person will be employed or contracted by the sponsor.</w:t>
      </w:r>
    </w:p>
    <w:p w14:paraId="6B0CAF42" w14:textId="079CCBBF" w:rsidR="008679A1" w:rsidRPr="00722CFD" w:rsidRDefault="008679A1" w:rsidP="008679A1">
      <w:pPr>
        <w:pStyle w:val="ListParagraph"/>
        <w:numPr>
          <w:ilvl w:val="0"/>
          <w:numId w:val="21"/>
        </w:numPr>
        <w:rPr>
          <w:rFonts w:ascii="Rota Med" w:hAnsi="Rota Med"/>
          <w:sz w:val="24"/>
          <w:szCs w:val="24"/>
        </w:rPr>
      </w:pPr>
      <w:r w:rsidRPr="008327B3">
        <w:rPr>
          <w:rFonts w:ascii="Rota Bd" w:hAnsi="Rota Bd"/>
          <w:sz w:val="24"/>
          <w:szCs w:val="24"/>
        </w:rPr>
        <w:t>Lead Officer</w:t>
      </w:r>
      <w:r w:rsidRPr="00722CFD">
        <w:rPr>
          <w:rFonts w:ascii="Rota Med" w:hAnsi="Rota Med"/>
          <w:sz w:val="24"/>
          <w:szCs w:val="24"/>
        </w:rPr>
        <w:t xml:space="preserve">: the individual nominated as the principal point of contact with the Sponsor for all matters relating to this </w:t>
      </w:r>
      <w:r w:rsidR="00F66020">
        <w:rPr>
          <w:rFonts w:ascii="Rota Med" w:hAnsi="Rota Med"/>
          <w:sz w:val="24"/>
          <w:szCs w:val="24"/>
        </w:rPr>
        <w:t>c</w:t>
      </w:r>
      <w:r w:rsidRPr="00722CFD">
        <w:rPr>
          <w:rFonts w:ascii="Rota Med" w:hAnsi="Rota Med"/>
          <w:sz w:val="24"/>
          <w:szCs w:val="24"/>
        </w:rPr>
        <w:t>ontract</w:t>
      </w:r>
      <w:r w:rsidR="00F66020">
        <w:rPr>
          <w:rFonts w:ascii="Rota Med" w:hAnsi="Rota Med"/>
          <w:sz w:val="24"/>
          <w:szCs w:val="24"/>
        </w:rPr>
        <w:t>.</w:t>
      </w:r>
    </w:p>
    <w:p w14:paraId="19AD5D79" w14:textId="752DF694" w:rsidR="00137C00" w:rsidRPr="00722CFD" w:rsidRDefault="00137C00" w:rsidP="008679A1">
      <w:pPr>
        <w:pStyle w:val="ListParagraph"/>
        <w:numPr>
          <w:ilvl w:val="0"/>
          <w:numId w:val="21"/>
        </w:numPr>
        <w:rPr>
          <w:rFonts w:ascii="Rota Med" w:hAnsi="Rota Med"/>
          <w:sz w:val="24"/>
          <w:szCs w:val="24"/>
        </w:rPr>
      </w:pPr>
      <w:r w:rsidRPr="008327B3">
        <w:rPr>
          <w:rFonts w:ascii="Rota Bd" w:hAnsi="Rota Bd"/>
          <w:sz w:val="24"/>
          <w:szCs w:val="24"/>
        </w:rPr>
        <w:t>SOC (Strategic Outline Case):</w:t>
      </w:r>
      <w:r w:rsidRPr="00722CFD">
        <w:rPr>
          <w:rFonts w:ascii="Rota Med" w:hAnsi="Rota Med"/>
          <w:sz w:val="24"/>
          <w:szCs w:val="24"/>
        </w:rPr>
        <w:t xml:space="preserve"> </w:t>
      </w:r>
      <w:r w:rsidR="00E638C1" w:rsidRPr="00722CFD">
        <w:rPr>
          <w:rFonts w:ascii="Rota Med" w:hAnsi="Rota Med"/>
          <w:sz w:val="24"/>
          <w:szCs w:val="24"/>
        </w:rPr>
        <w:t xml:space="preserve">the process </w:t>
      </w:r>
      <w:r w:rsidR="00D558D8" w:rsidRPr="00722CFD">
        <w:rPr>
          <w:rFonts w:ascii="Rota Med" w:hAnsi="Rota Med"/>
          <w:sz w:val="24"/>
          <w:szCs w:val="24"/>
        </w:rPr>
        <w:t>to set</w:t>
      </w:r>
      <w:r w:rsidR="00E638C1" w:rsidRPr="00722CFD">
        <w:rPr>
          <w:rFonts w:ascii="Rota Med" w:hAnsi="Rota Med"/>
          <w:sz w:val="24"/>
          <w:szCs w:val="24"/>
        </w:rPr>
        <w:t xml:space="preserve"> out the strategic context for the project and the case for change</w:t>
      </w:r>
      <w:r w:rsidR="00D558D8" w:rsidRPr="00722CFD">
        <w:rPr>
          <w:rFonts w:ascii="Rota Med" w:hAnsi="Rota Med"/>
          <w:sz w:val="24"/>
          <w:szCs w:val="24"/>
        </w:rPr>
        <w:t>.</w:t>
      </w:r>
    </w:p>
    <w:p w14:paraId="4F995D2B" w14:textId="10F4C81B" w:rsidR="008679A1" w:rsidRPr="00722CFD" w:rsidRDefault="008679A1" w:rsidP="008679A1">
      <w:pPr>
        <w:pStyle w:val="ListParagraph"/>
        <w:numPr>
          <w:ilvl w:val="0"/>
          <w:numId w:val="21"/>
        </w:numPr>
        <w:rPr>
          <w:rFonts w:ascii="Rota Med" w:hAnsi="Rota Med"/>
          <w:sz w:val="24"/>
          <w:szCs w:val="24"/>
        </w:rPr>
      </w:pPr>
      <w:r w:rsidRPr="008327B3">
        <w:rPr>
          <w:rFonts w:ascii="Rota Bd" w:hAnsi="Rota Bd"/>
          <w:sz w:val="24"/>
          <w:szCs w:val="24"/>
        </w:rPr>
        <w:t>OBC (Outline Business Case</w:t>
      </w:r>
      <w:r w:rsidRPr="008D3712">
        <w:rPr>
          <w:rFonts w:ascii="Rota Med" w:hAnsi="Rota Med"/>
          <w:b/>
          <w:bCs/>
          <w:sz w:val="24"/>
          <w:szCs w:val="24"/>
        </w:rPr>
        <w:t>)</w:t>
      </w:r>
      <w:r w:rsidRPr="00722CFD">
        <w:rPr>
          <w:rFonts w:ascii="Rota Med" w:hAnsi="Rota Med"/>
          <w:sz w:val="24"/>
          <w:szCs w:val="24"/>
        </w:rPr>
        <w:t>: the process for identifying options that provide value for money, confirming affordability of the project and determining the arrangements for successful delivery of the project.</w:t>
      </w:r>
    </w:p>
    <w:p w14:paraId="499826D1" w14:textId="77777777" w:rsidR="008679A1" w:rsidRDefault="008679A1" w:rsidP="008679A1">
      <w:pPr>
        <w:pStyle w:val="ListParagraph"/>
        <w:numPr>
          <w:ilvl w:val="0"/>
          <w:numId w:val="21"/>
        </w:numPr>
        <w:rPr>
          <w:rFonts w:ascii="Rota Med" w:hAnsi="Rota Med"/>
          <w:sz w:val="24"/>
          <w:szCs w:val="24"/>
        </w:rPr>
      </w:pPr>
      <w:r w:rsidRPr="006160A8">
        <w:rPr>
          <w:rFonts w:ascii="Rota Bd" w:hAnsi="Rota Bd"/>
          <w:sz w:val="24"/>
          <w:szCs w:val="24"/>
        </w:rPr>
        <w:t>FBC (Full Business Case):</w:t>
      </w:r>
      <w:r w:rsidRPr="00722CFD">
        <w:rPr>
          <w:rFonts w:ascii="Rota Med" w:hAnsi="Rota Med"/>
          <w:sz w:val="24"/>
          <w:szCs w:val="24"/>
        </w:rPr>
        <w:t xml:space="preserve"> the process of recording the findings of procurement and confirming the management arrangements for the delivery, monitoring and evaluation of the project</w:t>
      </w:r>
    </w:p>
    <w:p w14:paraId="735F0FA9" w14:textId="6E16CEFC" w:rsidR="00137C00" w:rsidRDefault="00137C00" w:rsidP="006160A8">
      <w:pPr>
        <w:tabs>
          <w:tab w:val="left" w:pos="2007"/>
        </w:tabs>
        <w:spacing w:after="0" w:line="240" w:lineRule="auto"/>
        <w:textAlignment w:val="baseline"/>
        <w:rPr>
          <w:rFonts w:ascii="Rota" w:eastAsia="Times New Roman" w:hAnsi="Rota" w:cs="Calibri"/>
          <w:lang w:eastAsia="en-GB"/>
        </w:rPr>
        <w:sectPr w:rsidR="00137C00" w:rsidSect="0039371A">
          <w:pgSz w:w="11906" w:h="16838"/>
          <w:pgMar w:top="709" w:right="1080" w:bottom="1135" w:left="1080" w:header="708" w:footer="708" w:gutter="0"/>
          <w:cols w:space="708"/>
          <w:docGrid w:linePitch="360"/>
        </w:sectPr>
      </w:pPr>
    </w:p>
    <w:p w14:paraId="471A2C88" w14:textId="77777777" w:rsidR="00B24AE1" w:rsidRDefault="00B24AE1" w:rsidP="008F723D">
      <w:pPr>
        <w:spacing w:after="0" w:line="240" w:lineRule="auto"/>
        <w:textAlignment w:val="baseline"/>
        <w:rPr>
          <w:rFonts w:ascii="Rota ExtBd" w:eastAsia="Times New Roman" w:hAnsi="Rota ExtBd" w:cs="Calibri"/>
          <w:sz w:val="32"/>
          <w:szCs w:val="32"/>
          <w:lang w:eastAsia="en-GB"/>
        </w:rPr>
      </w:pPr>
    </w:p>
    <w:p w14:paraId="0BF804E4" w14:textId="220579B0" w:rsidR="00255564" w:rsidRPr="003F390D" w:rsidRDefault="00350D28" w:rsidP="008F723D">
      <w:pPr>
        <w:spacing w:after="0" w:line="240" w:lineRule="auto"/>
        <w:textAlignment w:val="baseline"/>
        <w:rPr>
          <w:rFonts w:ascii="Rota Bd" w:eastAsia="Times New Roman" w:hAnsi="Rota Bd" w:cs="Calibri"/>
          <w:lang w:eastAsia="en-GB"/>
        </w:rPr>
      </w:pPr>
      <w:r w:rsidRPr="005E34F1">
        <w:rPr>
          <w:rFonts w:ascii="Rota ExtBd" w:eastAsia="Times New Roman" w:hAnsi="Rota ExtBd" w:cs="Calibri"/>
          <w:sz w:val="32"/>
          <w:szCs w:val="32"/>
          <w:lang w:eastAsia="en-GB"/>
        </w:rPr>
        <w:t>Applicant Checklist</w:t>
      </w:r>
      <w:r w:rsidRPr="003F390D">
        <w:rPr>
          <w:rFonts w:ascii="Rota Bd" w:eastAsia="Times New Roman" w:hAnsi="Rota Bd" w:cs="Calibri"/>
          <w:lang w:eastAsia="en-GB"/>
        </w:rPr>
        <w:t>:</w:t>
      </w:r>
    </w:p>
    <w:p w14:paraId="3AFC7301" w14:textId="77777777" w:rsidR="00171A4D" w:rsidRDefault="00171A4D" w:rsidP="008F723D">
      <w:pPr>
        <w:spacing w:after="0" w:line="240" w:lineRule="auto"/>
        <w:textAlignment w:val="baseline"/>
        <w:rPr>
          <w:rFonts w:ascii="Rota" w:eastAsia="Times New Roman" w:hAnsi="Rota" w:cs="Calibri"/>
          <w:lang w:eastAsia="en-GB"/>
        </w:rPr>
      </w:pPr>
    </w:p>
    <w:p w14:paraId="5C101A5F" w14:textId="13BD7391" w:rsidR="00171A4D" w:rsidRPr="005E34F1" w:rsidRDefault="00B77905">
      <w:pPr>
        <w:spacing w:after="0" w:line="240" w:lineRule="auto"/>
        <w:textAlignment w:val="baseline"/>
        <w:rPr>
          <w:rFonts w:ascii="Rota Med" w:eastAsia="Times New Roman" w:hAnsi="Rota Med" w:cs="Calibri"/>
          <w:sz w:val="24"/>
          <w:szCs w:val="24"/>
          <w:lang w:eastAsia="en-GB"/>
        </w:rPr>
      </w:pPr>
      <w:r w:rsidRPr="005E34F1">
        <w:rPr>
          <w:rFonts w:ascii="Rota Med" w:eastAsia="Times New Roman" w:hAnsi="Rota Med" w:cs="Calibri"/>
          <w:sz w:val="24"/>
          <w:szCs w:val="24"/>
          <w:lang w:eastAsia="en-GB"/>
        </w:rPr>
        <w:t>Additional s</w:t>
      </w:r>
      <w:r w:rsidR="00F93B98" w:rsidRPr="005E34F1">
        <w:rPr>
          <w:rFonts w:ascii="Rota Med" w:eastAsia="Times New Roman" w:hAnsi="Rota Med" w:cs="Calibri"/>
          <w:sz w:val="24"/>
          <w:szCs w:val="24"/>
          <w:lang w:eastAsia="en-GB"/>
        </w:rPr>
        <w:t>upplementary</w:t>
      </w:r>
      <w:r w:rsidR="00171A4D" w:rsidRPr="005E34F1">
        <w:rPr>
          <w:rFonts w:ascii="Rota Med" w:eastAsia="Times New Roman" w:hAnsi="Rota Med" w:cs="Calibri"/>
          <w:sz w:val="24"/>
          <w:szCs w:val="24"/>
          <w:lang w:eastAsia="en-GB"/>
        </w:rPr>
        <w:t xml:space="preserve"> guidance </w:t>
      </w:r>
      <w:r w:rsidR="0007373F" w:rsidRPr="005E34F1">
        <w:rPr>
          <w:rFonts w:ascii="Rota Med" w:eastAsia="Times New Roman" w:hAnsi="Rota Med" w:cs="Calibri"/>
          <w:sz w:val="24"/>
          <w:szCs w:val="24"/>
          <w:lang w:eastAsia="en-GB"/>
        </w:rPr>
        <w:t xml:space="preserve">that must be </w:t>
      </w:r>
      <w:r w:rsidR="00171A4D" w:rsidRPr="005E34F1">
        <w:rPr>
          <w:rFonts w:ascii="Rota Med" w:eastAsia="Times New Roman" w:hAnsi="Rota Med" w:cs="Calibri"/>
          <w:sz w:val="24"/>
          <w:szCs w:val="24"/>
          <w:lang w:eastAsia="en-GB"/>
        </w:rPr>
        <w:t>reviewed</w:t>
      </w:r>
      <w:r w:rsidR="00525298" w:rsidRPr="005E34F1">
        <w:rPr>
          <w:rFonts w:ascii="Rota Med" w:eastAsia="Times New Roman" w:hAnsi="Rota Med" w:cs="Calibri"/>
          <w:sz w:val="24"/>
          <w:szCs w:val="24"/>
          <w:lang w:eastAsia="en-GB"/>
        </w:rPr>
        <w:t xml:space="preserve"> prior to applying</w:t>
      </w:r>
      <w:r w:rsidR="00171A4D" w:rsidRPr="005E34F1">
        <w:rPr>
          <w:rFonts w:ascii="Rota Med" w:eastAsia="Times New Roman" w:hAnsi="Rota Med" w:cs="Calibri"/>
          <w:sz w:val="24"/>
          <w:szCs w:val="24"/>
          <w:lang w:eastAsia="en-GB"/>
        </w:rPr>
        <w:t>:</w:t>
      </w:r>
    </w:p>
    <w:p w14:paraId="4AEAB485" w14:textId="77777777" w:rsidR="00896912" w:rsidRPr="005E34F1" w:rsidRDefault="00896912" w:rsidP="008F723D">
      <w:pPr>
        <w:spacing w:after="0" w:line="240" w:lineRule="auto"/>
        <w:textAlignment w:val="baseline"/>
        <w:rPr>
          <w:rFonts w:ascii="Rota Med" w:eastAsia="Times New Roman" w:hAnsi="Rota Med" w:cs="Calibri"/>
          <w:sz w:val="24"/>
          <w:szCs w:val="24"/>
          <w:lang w:eastAsia="en-GB"/>
        </w:rPr>
      </w:pPr>
    </w:p>
    <w:tbl>
      <w:tblPr>
        <w:tblStyle w:val="TableGrid"/>
        <w:tblW w:w="0" w:type="auto"/>
        <w:tblInd w:w="562" w:type="dxa"/>
        <w:tblLook w:val="04A0" w:firstRow="1" w:lastRow="0" w:firstColumn="1" w:lastColumn="0" w:noHBand="0" w:noVBand="1"/>
      </w:tblPr>
      <w:tblGrid>
        <w:gridCol w:w="6336"/>
        <w:gridCol w:w="872"/>
      </w:tblGrid>
      <w:tr w:rsidR="003173A6" w:rsidRPr="005E34F1" w14:paraId="1D5EB2AD" w14:textId="77777777" w:rsidTr="005E34F1">
        <w:trPr>
          <w:trHeight w:val="295"/>
        </w:trPr>
        <w:tc>
          <w:tcPr>
            <w:tcW w:w="6336" w:type="dxa"/>
            <w:shd w:val="clear" w:color="auto" w:fill="E6F4F6"/>
            <w:vAlign w:val="center"/>
          </w:tcPr>
          <w:p w14:paraId="17062851" w14:textId="7EDCDF1A" w:rsidR="003173A6" w:rsidRPr="00A6091D" w:rsidRDefault="003173A6" w:rsidP="009A2417">
            <w:pPr>
              <w:textAlignment w:val="baseline"/>
              <w:rPr>
                <w:rFonts w:ascii="Rota Bd" w:eastAsia="Times New Roman" w:hAnsi="Rota Bd" w:cs="Calibri"/>
                <w:sz w:val="24"/>
                <w:szCs w:val="24"/>
                <w:lang w:eastAsia="en-GB"/>
              </w:rPr>
            </w:pPr>
            <w:r w:rsidRPr="00A6091D">
              <w:rPr>
                <w:rFonts w:ascii="Rota Bd" w:eastAsia="Times New Roman" w:hAnsi="Rota Bd" w:cs="Calibri"/>
                <w:sz w:val="24"/>
                <w:szCs w:val="24"/>
                <w:lang w:eastAsia="en-GB"/>
              </w:rPr>
              <w:t xml:space="preserve">Minimum </w:t>
            </w:r>
            <w:r w:rsidR="002437C4">
              <w:rPr>
                <w:rFonts w:ascii="Rota Bd" w:eastAsia="Times New Roman" w:hAnsi="Rota Bd" w:cs="Calibri"/>
                <w:sz w:val="24"/>
                <w:szCs w:val="24"/>
                <w:lang w:eastAsia="en-GB"/>
              </w:rPr>
              <w:t>Criteria</w:t>
            </w:r>
          </w:p>
        </w:tc>
        <w:sdt>
          <w:sdtPr>
            <w:rPr>
              <w:rFonts w:ascii="Rota Med" w:eastAsia="Times New Roman" w:hAnsi="Rota Med" w:cs="Calibri"/>
              <w:sz w:val="24"/>
              <w:szCs w:val="24"/>
              <w:lang w:eastAsia="en-GB"/>
            </w:rPr>
            <w:id w:val="321162986"/>
            <w14:checkbox>
              <w14:checked w14:val="0"/>
              <w14:checkedState w14:val="2612" w14:font="MS Gothic"/>
              <w14:uncheckedState w14:val="2610" w14:font="MS Gothic"/>
            </w14:checkbox>
          </w:sdtPr>
          <w:sdtEndPr/>
          <w:sdtContent>
            <w:tc>
              <w:tcPr>
                <w:tcW w:w="872" w:type="dxa"/>
              </w:tcPr>
              <w:p w14:paraId="62457321" w14:textId="244C4C1D" w:rsidR="003173A6" w:rsidRPr="005E34F1" w:rsidRDefault="00721CDD" w:rsidP="009A2417">
                <w:pPr>
                  <w:jc w:val="center"/>
                  <w:textAlignment w:val="baseline"/>
                  <w:rPr>
                    <w:rFonts w:ascii="Rota Med" w:eastAsia="Times New Roman" w:hAnsi="Rota Med" w:cs="Calibri"/>
                    <w:sz w:val="24"/>
                    <w:szCs w:val="24"/>
                    <w:lang w:eastAsia="en-GB"/>
                  </w:rPr>
                </w:pPr>
                <w:r>
                  <w:rPr>
                    <w:rFonts w:ascii="MS Gothic" w:eastAsia="MS Gothic" w:hAnsi="MS Gothic" w:cs="Calibri" w:hint="eastAsia"/>
                    <w:sz w:val="24"/>
                    <w:szCs w:val="24"/>
                    <w:lang w:eastAsia="en-GB"/>
                  </w:rPr>
                  <w:t>☐</w:t>
                </w:r>
              </w:p>
            </w:tc>
          </w:sdtContent>
        </w:sdt>
      </w:tr>
      <w:tr w:rsidR="003173A6" w:rsidRPr="005E34F1" w14:paraId="3A28DFEB" w14:textId="77777777" w:rsidTr="005E34F1">
        <w:trPr>
          <w:trHeight w:val="295"/>
        </w:trPr>
        <w:tc>
          <w:tcPr>
            <w:tcW w:w="6336" w:type="dxa"/>
            <w:shd w:val="clear" w:color="auto" w:fill="E6F4F6"/>
            <w:vAlign w:val="center"/>
          </w:tcPr>
          <w:p w14:paraId="54F949B9" w14:textId="77777777" w:rsidR="003173A6" w:rsidRPr="00A6091D" w:rsidRDefault="003173A6" w:rsidP="009A2417">
            <w:pPr>
              <w:textAlignment w:val="baseline"/>
              <w:rPr>
                <w:rFonts w:ascii="Rota Bd" w:eastAsia="Times New Roman" w:hAnsi="Rota Bd" w:cs="Calibri"/>
                <w:sz w:val="24"/>
                <w:szCs w:val="24"/>
                <w:lang w:eastAsia="en-GB"/>
              </w:rPr>
            </w:pPr>
            <w:r w:rsidRPr="00A6091D">
              <w:rPr>
                <w:rFonts w:ascii="Rota Bd" w:eastAsia="Times New Roman" w:hAnsi="Rota Bd" w:cs="Calibri"/>
                <w:sz w:val="24"/>
                <w:szCs w:val="24"/>
                <w:lang w:eastAsia="en-GB"/>
              </w:rPr>
              <w:t>Growth Deal Requirements</w:t>
            </w:r>
          </w:p>
        </w:tc>
        <w:sdt>
          <w:sdtPr>
            <w:rPr>
              <w:rFonts w:ascii="Rota Med" w:eastAsia="Times New Roman" w:hAnsi="Rota Med" w:cs="Calibri"/>
              <w:sz w:val="24"/>
              <w:szCs w:val="24"/>
              <w:lang w:eastAsia="en-GB"/>
            </w:rPr>
            <w:id w:val="-934048629"/>
            <w14:checkbox>
              <w14:checked w14:val="0"/>
              <w14:checkedState w14:val="2612" w14:font="MS Gothic"/>
              <w14:uncheckedState w14:val="2610" w14:font="MS Gothic"/>
            </w14:checkbox>
          </w:sdtPr>
          <w:sdtEndPr/>
          <w:sdtContent>
            <w:tc>
              <w:tcPr>
                <w:tcW w:w="872" w:type="dxa"/>
              </w:tcPr>
              <w:p w14:paraId="7A8E24DB" w14:textId="6556CE78" w:rsidR="003173A6" w:rsidRPr="005E34F1" w:rsidRDefault="00D643F1" w:rsidP="009A2417">
                <w:pPr>
                  <w:jc w:val="center"/>
                  <w:textAlignment w:val="baseline"/>
                  <w:rPr>
                    <w:rFonts w:ascii="Rota Med" w:eastAsia="Times New Roman" w:hAnsi="Rota Med" w:cs="Calibri"/>
                    <w:sz w:val="24"/>
                    <w:szCs w:val="24"/>
                    <w:lang w:eastAsia="en-GB"/>
                  </w:rPr>
                </w:pPr>
                <w:r>
                  <w:rPr>
                    <w:rFonts w:ascii="MS Gothic" w:eastAsia="MS Gothic" w:hAnsi="MS Gothic" w:cs="Calibri" w:hint="eastAsia"/>
                    <w:sz w:val="24"/>
                    <w:szCs w:val="24"/>
                    <w:lang w:eastAsia="en-GB"/>
                  </w:rPr>
                  <w:t>☐</w:t>
                </w:r>
              </w:p>
            </w:tc>
          </w:sdtContent>
        </w:sdt>
      </w:tr>
      <w:tr w:rsidR="003173A6" w:rsidRPr="005E34F1" w14:paraId="5D390A7B" w14:textId="77777777" w:rsidTr="005E34F1">
        <w:trPr>
          <w:trHeight w:val="289"/>
        </w:trPr>
        <w:tc>
          <w:tcPr>
            <w:tcW w:w="6336" w:type="dxa"/>
            <w:shd w:val="clear" w:color="auto" w:fill="E6F4F6"/>
            <w:vAlign w:val="center"/>
          </w:tcPr>
          <w:p w14:paraId="4D2305AC" w14:textId="77777777" w:rsidR="003173A6" w:rsidRPr="00A6091D" w:rsidRDefault="003173A6" w:rsidP="009A2417">
            <w:pPr>
              <w:textAlignment w:val="baseline"/>
              <w:rPr>
                <w:rFonts w:ascii="Rota Bd" w:eastAsia="Times New Roman" w:hAnsi="Rota Bd" w:cs="Calibri"/>
                <w:sz w:val="24"/>
                <w:szCs w:val="24"/>
                <w:lang w:eastAsia="en-GB"/>
              </w:rPr>
            </w:pPr>
            <w:r w:rsidRPr="00A6091D">
              <w:rPr>
                <w:rFonts w:ascii="Rota Bd" w:eastAsia="Times New Roman" w:hAnsi="Rota Bd" w:cs="Calibri"/>
                <w:sz w:val="24"/>
                <w:szCs w:val="24"/>
                <w:lang w:eastAsia="en-GB"/>
              </w:rPr>
              <w:t>Frequently Asked Questions</w:t>
            </w:r>
          </w:p>
        </w:tc>
        <w:sdt>
          <w:sdtPr>
            <w:rPr>
              <w:rFonts w:ascii="Rota Med" w:eastAsia="Times New Roman" w:hAnsi="Rota Med" w:cs="Calibri"/>
              <w:sz w:val="24"/>
              <w:szCs w:val="24"/>
              <w:lang w:eastAsia="en-GB"/>
            </w:rPr>
            <w:id w:val="-148909186"/>
            <w14:checkbox>
              <w14:checked w14:val="0"/>
              <w14:checkedState w14:val="2612" w14:font="MS Gothic"/>
              <w14:uncheckedState w14:val="2610" w14:font="MS Gothic"/>
            </w14:checkbox>
          </w:sdtPr>
          <w:sdtEndPr/>
          <w:sdtContent>
            <w:tc>
              <w:tcPr>
                <w:tcW w:w="872" w:type="dxa"/>
              </w:tcPr>
              <w:p w14:paraId="539D8661" w14:textId="394E5D3E" w:rsidR="003173A6" w:rsidRPr="005E34F1" w:rsidRDefault="00D643F1" w:rsidP="009A2417">
                <w:pPr>
                  <w:jc w:val="center"/>
                  <w:textAlignment w:val="baseline"/>
                  <w:rPr>
                    <w:rFonts w:ascii="Rota Med" w:eastAsia="Times New Roman" w:hAnsi="Rota Med" w:cs="Calibri"/>
                    <w:sz w:val="24"/>
                    <w:szCs w:val="24"/>
                    <w:lang w:eastAsia="en-GB"/>
                  </w:rPr>
                </w:pPr>
                <w:r>
                  <w:rPr>
                    <w:rFonts w:ascii="MS Gothic" w:eastAsia="MS Gothic" w:hAnsi="MS Gothic" w:cs="Calibri" w:hint="eastAsia"/>
                    <w:sz w:val="24"/>
                    <w:szCs w:val="24"/>
                    <w:lang w:eastAsia="en-GB"/>
                  </w:rPr>
                  <w:t>☐</w:t>
                </w:r>
              </w:p>
            </w:tc>
          </w:sdtContent>
        </w:sdt>
      </w:tr>
      <w:tr w:rsidR="00776B7C" w:rsidRPr="005E34F1" w14:paraId="4BA66668" w14:textId="77777777" w:rsidTr="005E34F1">
        <w:trPr>
          <w:trHeight w:val="289"/>
        </w:trPr>
        <w:tc>
          <w:tcPr>
            <w:tcW w:w="6336" w:type="dxa"/>
            <w:shd w:val="clear" w:color="auto" w:fill="E6F4F6"/>
            <w:vAlign w:val="center"/>
          </w:tcPr>
          <w:p w14:paraId="257AE6E8" w14:textId="6351B37A" w:rsidR="00776B7C" w:rsidRPr="00A6091D" w:rsidRDefault="00776B7C" w:rsidP="009A2417">
            <w:pPr>
              <w:textAlignment w:val="baseline"/>
              <w:rPr>
                <w:rFonts w:ascii="Rota Bd" w:eastAsia="Times New Roman" w:hAnsi="Rota Bd" w:cs="Calibri"/>
                <w:sz w:val="24"/>
                <w:szCs w:val="24"/>
                <w:lang w:eastAsia="en-GB"/>
              </w:rPr>
            </w:pPr>
            <w:r w:rsidRPr="00A6091D">
              <w:rPr>
                <w:rFonts w:ascii="Rota Bd" w:eastAsia="Times New Roman" w:hAnsi="Rota Bd" w:cs="Calibri"/>
                <w:sz w:val="24"/>
                <w:szCs w:val="24"/>
                <w:lang w:eastAsia="en-GB"/>
              </w:rPr>
              <w:t>Privacy Notice</w:t>
            </w:r>
          </w:p>
        </w:tc>
        <w:sdt>
          <w:sdtPr>
            <w:rPr>
              <w:rFonts w:ascii="Rota Med" w:eastAsia="Times New Roman" w:hAnsi="Rota Med" w:cs="Calibri"/>
              <w:sz w:val="24"/>
              <w:szCs w:val="24"/>
              <w:lang w:eastAsia="en-GB"/>
            </w:rPr>
            <w:id w:val="534081214"/>
            <w14:checkbox>
              <w14:checked w14:val="0"/>
              <w14:checkedState w14:val="2612" w14:font="MS Gothic"/>
              <w14:uncheckedState w14:val="2610" w14:font="MS Gothic"/>
            </w14:checkbox>
          </w:sdtPr>
          <w:sdtEndPr/>
          <w:sdtContent>
            <w:tc>
              <w:tcPr>
                <w:tcW w:w="872" w:type="dxa"/>
              </w:tcPr>
              <w:p w14:paraId="76F90E4C" w14:textId="0711AFB5" w:rsidR="00776B7C" w:rsidRDefault="00D643F1" w:rsidP="009A2417">
                <w:pPr>
                  <w:jc w:val="center"/>
                  <w:textAlignment w:val="baseline"/>
                  <w:rPr>
                    <w:rFonts w:ascii="Rota Med" w:eastAsia="Times New Roman" w:hAnsi="Rota Med" w:cs="Calibri"/>
                    <w:sz w:val="24"/>
                    <w:szCs w:val="24"/>
                    <w:lang w:eastAsia="en-GB"/>
                  </w:rPr>
                </w:pPr>
                <w:r>
                  <w:rPr>
                    <w:rFonts w:ascii="MS Gothic" w:eastAsia="MS Gothic" w:hAnsi="MS Gothic" w:cs="Calibri" w:hint="eastAsia"/>
                    <w:sz w:val="24"/>
                    <w:szCs w:val="24"/>
                    <w:lang w:eastAsia="en-GB"/>
                  </w:rPr>
                  <w:t>☐</w:t>
                </w:r>
              </w:p>
            </w:tc>
          </w:sdtContent>
        </w:sdt>
      </w:tr>
    </w:tbl>
    <w:p w14:paraId="465A9E49" w14:textId="77777777" w:rsidR="00171A4D" w:rsidRPr="005E34F1" w:rsidRDefault="00171A4D" w:rsidP="008F723D">
      <w:pPr>
        <w:spacing w:after="0" w:line="240" w:lineRule="auto"/>
        <w:textAlignment w:val="baseline"/>
        <w:rPr>
          <w:rFonts w:ascii="Rota Med" w:eastAsia="Times New Roman" w:hAnsi="Rota Med" w:cs="Calibri"/>
          <w:sz w:val="24"/>
          <w:szCs w:val="24"/>
          <w:lang w:eastAsia="en-GB"/>
        </w:rPr>
      </w:pPr>
    </w:p>
    <w:p w14:paraId="349ACBA0" w14:textId="4DDF0BBB" w:rsidR="00C5407D" w:rsidRPr="00040700" w:rsidRDefault="00C5407D" w:rsidP="00C5407D">
      <w:pPr>
        <w:spacing w:line="240" w:lineRule="auto"/>
        <w:rPr>
          <w:rFonts w:ascii="Rota Med" w:hAnsi="Rota Med"/>
          <w:sz w:val="24"/>
          <w:szCs w:val="24"/>
        </w:rPr>
      </w:pPr>
      <w:r w:rsidRPr="00040700">
        <w:rPr>
          <w:rFonts w:ascii="Rota Med" w:hAnsi="Rota Med"/>
          <w:sz w:val="24"/>
          <w:szCs w:val="24"/>
        </w:rPr>
        <w:t xml:space="preserve">Applications should be submitted to </w:t>
      </w:r>
      <w:hyperlink r:id="rId17" w:history="1">
        <w:r w:rsidR="00B13E76" w:rsidRPr="00A74F17">
          <w:rPr>
            <w:rStyle w:val="Hyperlink"/>
            <w:rFonts w:ascii="Rota Med" w:hAnsi="Rota Med"/>
            <w:sz w:val="24"/>
            <w:szCs w:val="24"/>
          </w:rPr>
          <w:t>opportunities@ambitionnorth.wales</w:t>
        </w:r>
      </w:hyperlink>
      <w:r w:rsidRPr="00040700">
        <w:rPr>
          <w:rFonts w:ascii="Rota Med" w:hAnsi="Rota Med"/>
          <w:sz w:val="24"/>
          <w:szCs w:val="24"/>
        </w:rPr>
        <w:t xml:space="preserve"> by 5pm on Monday, March 27th</w:t>
      </w:r>
      <w:proofErr w:type="gramStart"/>
      <w:r w:rsidRPr="00040700">
        <w:rPr>
          <w:rFonts w:ascii="Rota Med" w:hAnsi="Rota Med"/>
          <w:sz w:val="24"/>
          <w:szCs w:val="24"/>
        </w:rPr>
        <w:t xml:space="preserve"> 2023</w:t>
      </w:r>
      <w:proofErr w:type="gramEnd"/>
      <w:r w:rsidRPr="00040700">
        <w:rPr>
          <w:rFonts w:ascii="Rota Med" w:hAnsi="Rota Med"/>
          <w:sz w:val="24"/>
          <w:szCs w:val="24"/>
        </w:rPr>
        <w:t>. Applications submitted after the deadline will not be considered.</w:t>
      </w:r>
    </w:p>
    <w:p w14:paraId="37ABB1A2" w14:textId="5C756FB2" w:rsidR="00350D28" w:rsidRPr="005E34F1" w:rsidRDefault="008F79F8" w:rsidP="008F723D">
      <w:pPr>
        <w:spacing w:after="0" w:line="240" w:lineRule="auto"/>
        <w:textAlignment w:val="baseline"/>
        <w:rPr>
          <w:rFonts w:ascii="Rota Med" w:eastAsia="Times New Roman" w:hAnsi="Rota Med" w:cs="Calibri"/>
          <w:sz w:val="24"/>
          <w:szCs w:val="24"/>
          <w:lang w:eastAsia="en-GB"/>
        </w:rPr>
      </w:pPr>
      <w:r w:rsidRPr="005E34F1">
        <w:rPr>
          <w:rFonts w:ascii="Rota Med" w:eastAsia="Times New Roman" w:hAnsi="Rota Med" w:cs="Calibri"/>
          <w:sz w:val="24"/>
          <w:szCs w:val="24"/>
          <w:lang w:eastAsia="en-GB"/>
        </w:rPr>
        <w:t>Documentation</w:t>
      </w:r>
      <w:r w:rsidR="00BE6F4A" w:rsidRPr="005E34F1">
        <w:rPr>
          <w:rFonts w:ascii="Rota Med" w:eastAsia="Times New Roman" w:hAnsi="Rota Med" w:cs="Calibri"/>
          <w:sz w:val="24"/>
          <w:szCs w:val="24"/>
          <w:lang w:eastAsia="en-GB"/>
        </w:rPr>
        <w:t xml:space="preserve"> to be completed</w:t>
      </w:r>
      <w:r w:rsidR="00823757" w:rsidRPr="005E34F1">
        <w:rPr>
          <w:rFonts w:ascii="Rota Med" w:eastAsia="Times New Roman" w:hAnsi="Rota Med" w:cs="Calibri"/>
          <w:sz w:val="24"/>
          <w:szCs w:val="24"/>
          <w:lang w:eastAsia="en-GB"/>
        </w:rPr>
        <w:t xml:space="preserve"> </w:t>
      </w:r>
      <w:r w:rsidR="0014009B" w:rsidRPr="005E34F1">
        <w:rPr>
          <w:rFonts w:ascii="Rota Med" w:eastAsia="Times New Roman" w:hAnsi="Rota Med" w:cs="Calibri"/>
          <w:sz w:val="24"/>
          <w:szCs w:val="24"/>
          <w:lang w:eastAsia="en-GB"/>
        </w:rPr>
        <w:t>and return</w:t>
      </w:r>
      <w:r w:rsidR="007C768E">
        <w:rPr>
          <w:rFonts w:ascii="Rota Med" w:eastAsia="Times New Roman" w:hAnsi="Rota Med" w:cs="Calibri"/>
          <w:sz w:val="24"/>
          <w:szCs w:val="24"/>
          <w:lang w:eastAsia="en-GB"/>
        </w:rPr>
        <w:t>ed</w:t>
      </w:r>
      <w:r w:rsidR="005D2F29" w:rsidRPr="005E34F1">
        <w:rPr>
          <w:rFonts w:ascii="Rota Med" w:eastAsia="Times New Roman" w:hAnsi="Rota Med" w:cs="Calibri"/>
          <w:sz w:val="24"/>
          <w:szCs w:val="24"/>
          <w:lang w:eastAsia="en-GB"/>
        </w:rPr>
        <w:t xml:space="preserve"> for applications to be considered</w:t>
      </w:r>
      <w:r w:rsidR="00C06DB2" w:rsidRPr="005E34F1">
        <w:rPr>
          <w:rFonts w:ascii="Rota Med" w:eastAsia="Times New Roman" w:hAnsi="Rota Med" w:cs="Calibri"/>
          <w:sz w:val="24"/>
          <w:szCs w:val="24"/>
          <w:lang w:eastAsia="en-GB"/>
        </w:rPr>
        <w:t>:</w:t>
      </w:r>
    </w:p>
    <w:p w14:paraId="2046C476" w14:textId="77777777" w:rsidR="00896912" w:rsidRPr="005E34F1" w:rsidRDefault="00896912" w:rsidP="008F723D">
      <w:pPr>
        <w:spacing w:after="0" w:line="240" w:lineRule="auto"/>
        <w:textAlignment w:val="baseline"/>
        <w:rPr>
          <w:rFonts w:ascii="Rota Med" w:eastAsia="Times New Roman" w:hAnsi="Rota Med" w:cs="Calibri"/>
          <w:sz w:val="24"/>
          <w:szCs w:val="24"/>
          <w:lang w:eastAsia="en-GB"/>
        </w:rPr>
      </w:pPr>
    </w:p>
    <w:tbl>
      <w:tblPr>
        <w:tblStyle w:val="TableGrid"/>
        <w:tblW w:w="0" w:type="auto"/>
        <w:jc w:val="center"/>
        <w:tblLook w:val="04A0" w:firstRow="1" w:lastRow="0" w:firstColumn="1" w:lastColumn="0" w:noHBand="0" w:noVBand="1"/>
      </w:tblPr>
      <w:tblGrid>
        <w:gridCol w:w="6868"/>
        <w:gridCol w:w="867"/>
      </w:tblGrid>
      <w:tr w:rsidR="00E237FE" w:rsidRPr="005E34F1" w14:paraId="6B20B874" w14:textId="77777777" w:rsidTr="006165EC">
        <w:trPr>
          <w:trHeight w:val="255"/>
          <w:jc w:val="center"/>
        </w:trPr>
        <w:tc>
          <w:tcPr>
            <w:tcW w:w="6868" w:type="dxa"/>
            <w:shd w:val="clear" w:color="auto" w:fill="E6F4F6"/>
            <w:vAlign w:val="center"/>
          </w:tcPr>
          <w:p w14:paraId="10089CEA" w14:textId="1F4950C8" w:rsidR="007952F0" w:rsidRPr="00A6091D" w:rsidRDefault="006845BD" w:rsidP="008F723D">
            <w:pPr>
              <w:textAlignment w:val="baseline"/>
              <w:rPr>
                <w:rFonts w:ascii="Rota Bd" w:eastAsia="Times New Roman" w:hAnsi="Rota Bd" w:cs="Calibri"/>
                <w:sz w:val="24"/>
                <w:szCs w:val="24"/>
                <w:lang w:eastAsia="en-GB"/>
              </w:rPr>
            </w:pPr>
            <w:r w:rsidRPr="00A6091D">
              <w:rPr>
                <w:rFonts w:ascii="Rota Bd" w:eastAsia="Times New Roman" w:hAnsi="Rota Bd" w:cs="Calibri"/>
                <w:sz w:val="24"/>
                <w:szCs w:val="24"/>
                <w:lang w:eastAsia="en-GB"/>
              </w:rPr>
              <w:t>A</w:t>
            </w:r>
            <w:r w:rsidR="00BC37FF" w:rsidRPr="00A6091D">
              <w:rPr>
                <w:rFonts w:ascii="Rota Bd" w:eastAsia="Times New Roman" w:hAnsi="Rota Bd" w:cs="Calibri"/>
                <w:sz w:val="24"/>
                <w:szCs w:val="24"/>
                <w:lang w:eastAsia="en-GB"/>
              </w:rPr>
              <w:t xml:space="preserve">pplication </w:t>
            </w:r>
            <w:r w:rsidR="00245314" w:rsidRPr="00A6091D">
              <w:rPr>
                <w:rFonts w:ascii="Rota Bd" w:eastAsia="Times New Roman" w:hAnsi="Rota Bd" w:cs="Calibri"/>
                <w:sz w:val="24"/>
                <w:szCs w:val="24"/>
                <w:lang w:eastAsia="en-GB"/>
              </w:rPr>
              <w:t>F</w:t>
            </w:r>
            <w:r w:rsidR="00BC37FF" w:rsidRPr="00A6091D">
              <w:rPr>
                <w:rFonts w:ascii="Rota Bd" w:eastAsia="Times New Roman" w:hAnsi="Rota Bd" w:cs="Calibri"/>
                <w:sz w:val="24"/>
                <w:szCs w:val="24"/>
                <w:lang w:eastAsia="en-GB"/>
              </w:rPr>
              <w:t>orm</w:t>
            </w:r>
          </w:p>
        </w:tc>
        <w:sdt>
          <w:sdtPr>
            <w:rPr>
              <w:rFonts w:ascii="Rota Med" w:eastAsia="Times New Roman" w:hAnsi="Rota Med" w:cs="Calibri"/>
              <w:sz w:val="24"/>
              <w:szCs w:val="24"/>
              <w:lang w:eastAsia="en-GB"/>
            </w:rPr>
            <w:id w:val="-228848004"/>
            <w14:checkbox>
              <w14:checked w14:val="0"/>
              <w14:checkedState w14:val="2612" w14:font="MS Gothic"/>
              <w14:uncheckedState w14:val="2610" w14:font="MS Gothic"/>
            </w14:checkbox>
          </w:sdtPr>
          <w:sdtEndPr/>
          <w:sdtContent>
            <w:tc>
              <w:tcPr>
                <w:tcW w:w="867" w:type="dxa"/>
              </w:tcPr>
              <w:p w14:paraId="35788205" w14:textId="27905742" w:rsidR="007952F0" w:rsidRPr="005E34F1" w:rsidRDefault="00D643F1" w:rsidP="003F390D">
                <w:pPr>
                  <w:jc w:val="center"/>
                  <w:textAlignment w:val="baseline"/>
                  <w:rPr>
                    <w:rFonts w:ascii="Rota Med" w:eastAsia="Times New Roman" w:hAnsi="Rota Med" w:cs="Calibri"/>
                    <w:sz w:val="24"/>
                    <w:szCs w:val="24"/>
                    <w:lang w:eastAsia="en-GB"/>
                  </w:rPr>
                </w:pPr>
                <w:r>
                  <w:rPr>
                    <w:rFonts w:ascii="MS Gothic" w:eastAsia="MS Gothic" w:hAnsi="MS Gothic" w:cs="Calibri" w:hint="eastAsia"/>
                    <w:sz w:val="24"/>
                    <w:szCs w:val="24"/>
                    <w:lang w:eastAsia="en-GB"/>
                  </w:rPr>
                  <w:t>☐</w:t>
                </w:r>
              </w:p>
            </w:tc>
          </w:sdtContent>
        </w:sdt>
      </w:tr>
      <w:tr w:rsidR="00286C35" w:rsidRPr="005E34F1" w14:paraId="250513BD" w14:textId="77777777" w:rsidTr="006165EC">
        <w:trPr>
          <w:trHeight w:val="255"/>
          <w:jc w:val="center"/>
        </w:trPr>
        <w:tc>
          <w:tcPr>
            <w:tcW w:w="6868" w:type="dxa"/>
            <w:shd w:val="clear" w:color="auto" w:fill="E6F4F6"/>
            <w:vAlign w:val="center"/>
          </w:tcPr>
          <w:p w14:paraId="3427293D" w14:textId="49CE63EE" w:rsidR="00286C35" w:rsidRPr="00A6091D" w:rsidRDefault="00286C35" w:rsidP="008F723D">
            <w:pPr>
              <w:textAlignment w:val="baseline"/>
              <w:rPr>
                <w:rFonts w:ascii="Rota Bd" w:eastAsia="Times New Roman" w:hAnsi="Rota Bd" w:cs="Calibri"/>
                <w:sz w:val="24"/>
                <w:szCs w:val="24"/>
                <w:lang w:eastAsia="en-GB"/>
              </w:rPr>
            </w:pPr>
            <w:r>
              <w:rPr>
                <w:rFonts w:ascii="Rota Bd" w:eastAsia="Times New Roman" w:hAnsi="Rota Bd" w:cs="Calibri"/>
                <w:sz w:val="24"/>
                <w:szCs w:val="24"/>
                <w:lang w:eastAsia="en-GB"/>
              </w:rPr>
              <w:t>Privacy Notice</w:t>
            </w:r>
          </w:p>
        </w:tc>
        <w:tc>
          <w:tcPr>
            <w:tcW w:w="867" w:type="dxa"/>
          </w:tcPr>
          <w:p w14:paraId="5D65CA0C" w14:textId="77777777" w:rsidR="00286C35" w:rsidRDefault="00286C35" w:rsidP="003F390D">
            <w:pPr>
              <w:jc w:val="center"/>
              <w:textAlignment w:val="baseline"/>
              <w:rPr>
                <w:rFonts w:ascii="Rota Med" w:eastAsia="Times New Roman" w:hAnsi="Rota Med" w:cs="Calibri"/>
                <w:sz w:val="24"/>
                <w:szCs w:val="24"/>
                <w:lang w:eastAsia="en-GB"/>
              </w:rPr>
            </w:pPr>
          </w:p>
        </w:tc>
      </w:tr>
      <w:tr w:rsidR="001341C7" w:rsidRPr="005E34F1" w14:paraId="55E28EF0" w14:textId="77777777" w:rsidTr="006165EC">
        <w:trPr>
          <w:trHeight w:val="255"/>
          <w:jc w:val="center"/>
        </w:trPr>
        <w:tc>
          <w:tcPr>
            <w:tcW w:w="6868" w:type="dxa"/>
            <w:shd w:val="clear" w:color="auto" w:fill="E6F4F6"/>
            <w:vAlign w:val="center"/>
          </w:tcPr>
          <w:p w14:paraId="0D939E16" w14:textId="3D211580" w:rsidR="001341C7" w:rsidRPr="00A6091D" w:rsidRDefault="001341C7" w:rsidP="001341C7">
            <w:pPr>
              <w:textAlignment w:val="baseline"/>
              <w:rPr>
                <w:rFonts w:ascii="Rota Bd" w:eastAsia="Times New Roman" w:hAnsi="Rota Bd" w:cs="Calibri"/>
                <w:sz w:val="24"/>
                <w:szCs w:val="24"/>
                <w:lang w:eastAsia="en-GB"/>
              </w:rPr>
            </w:pPr>
            <w:r w:rsidRPr="00A6091D">
              <w:rPr>
                <w:rFonts w:ascii="Rota Bd" w:eastAsia="Times New Roman" w:hAnsi="Rota Bd" w:cs="Calibri"/>
                <w:sz w:val="24"/>
                <w:szCs w:val="24"/>
                <w:lang w:eastAsia="en-GB"/>
              </w:rPr>
              <w:t xml:space="preserve">Appendix </w:t>
            </w:r>
            <w:r w:rsidR="00E56263">
              <w:rPr>
                <w:rFonts w:ascii="Rota Bd" w:eastAsia="Times New Roman" w:hAnsi="Rota Bd" w:cs="Calibri"/>
                <w:sz w:val="24"/>
                <w:szCs w:val="24"/>
                <w:lang w:eastAsia="en-GB"/>
              </w:rPr>
              <w:t>A</w:t>
            </w:r>
            <w:r w:rsidR="00DB2A1F" w:rsidRPr="00A6091D">
              <w:rPr>
                <w:rFonts w:ascii="Rota Bd" w:eastAsia="Times New Roman" w:hAnsi="Rota Bd" w:cs="Calibri"/>
                <w:sz w:val="24"/>
                <w:szCs w:val="24"/>
                <w:lang w:eastAsia="en-GB"/>
              </w:rPr>
              <w:t xml:space="preserve"> (</w:t>
            </w:r>
            <w:r w:rsidR="00D335A7" w:rsidRPr="00A6091D">
              <w:rPr>
                <w:rFonts w:ascii="Rota Bd" w:eastAsia="Times New Roman" w:hAnsi="Rota Bd" w:cs="Calibri"/>
                <w:sz w:val="24"/>
                <w:szCs w:val="24"/>
                <w:lang w:eastAsia="en-GB"/>
              </w:rPr>
              <w:t xml:space="preserve">Contains </w:t>
            </w:r>
            <w:r w:rsidR="00B56664">
              <w:rPr>
                <w:rFonts w:ascii="Rota Bd" w:eastAsia="Times New Roman" w:hAnsi="Rota Bd" w:cs="Calibri"/>
                <w:sz w:val="24"/>
                <w:szCs w:val="24"/>
                <w:lang w:eastAsia="en-GB"/>
              </w:rPr>
              <w:t>7</w:t>
            </w:r>
            <w:r w:rsidR="00B56664" w:rsidRPr="00A6091D">
              <w:rPr>
                <w:rFonts w:ascii="Rota Bd" w:eastAsia="Times New Roman" w:hAnsi="Rota Bd" w:cs="Calibri"/>
                <w:sz w:val="24"/>
                <w:szCs w:val="24"/>
                <w:lang w:eastAsia="en-GB"/>
              </w:rPr>
              <w:t xml:space="preserve"> </w:t>
            </w:r>
            <w:r w:rsidR="00EE6EB7" w:rsidRPr="00A6091D">
              <w:rPr>
                <w:rFonts w:ascii="Rota Bd" w:eastAsia="Times New Roman" w:hAnsi="Rota Bd" w:cs="Calibri"/>
                <w:sz w:val="24"/>
                <w:szCs w:val="24"/>
                <w:lang w:eastAsia="en-GB"/>
              </w:rPr>
              <w:t>worksheet</w:t>
            </w:r>
            <w:r w:rsidR="0014009B" w:rsidRPr="00A6091D">
              <w:rPr>
                <w:rFonts w:ascii="Rota Bd" w:eastAsia="Times New Roman" w:hAnsi="Rota Bd" w:cs="Calibri"/>
                <w:sz w:val="24"/>
                <w:szCs w:val="24"/>
                <w:lang w:eastAsia="en-GB"/>
              </w:rPr>
              <w:t>s</w:t>
            </w:r>
            <w:r w:rsidR="006C5E65">
              <w:rPr>
                <w:rFonts w:ascii="Rota Bd" w:eastAsia="Times New Roman" w:hAnsi="Rota Bd" w:cs="Calibri"/>
                <w:sz w:val="24"/>
                <w:szCs w:val="24"/>
                <w:lang w:eastAsia="en-GB"/>
              </w:rPr>
              <w:t xml:space="preserve"> </w:t>
            </w:r>
            <w:r w:rsidR="00777F0C">
              <w:rPr>
                <w:rFonts w:ascii="Rota Bd" w:eastAsia="Times New Roman" w:hAnsi="Rota Bd" w:cs="Calibri"/>
                <w:sz w:val="24"/>
                <w:szCs w:val="24"/>
                <w:lang w:eastAsia="en-GB"/>
              </w:rPr>
              <w:t>to complete</w:t>
            </w:r>
            <w:r w:rsidR="00DB2A1F" w:rsidRPr="00A6091D">
              <w:rPr>
                <w:rFonts w:ascii="Rota Bd" w:eastAsia="Times New Roman" w:hAnsi="Rota Bd" w:cs="Calibri"/>
                <w:sz w:val="24"/>
                <w:szCs w:val="24"/>
                <w:lang w:eastAsia="en-GB"/>
              </w:rPr>
              <w:t>)</w:t>
            </w:r>
          </w:p>
        </w:tc>
        <w:sdt>
          <w:sdtPr>
            <w:rPr>
              <w:rFonts w:ascii="Rota Med" w:eastAsia="Times New Roman" w:hAnsi="Rota Med" w:cs="Calibri"/>
              <w:sz w:val="24"/>
              <w:szCs w:val="24"/>
              <w:lang w:eastAsia="en-GB"/>
            </w:rPr>
            <w:id w:val="427548037"/>
            <w14:checkbox>
              <w14:checked w14:val="0"/>
              <w14:checkedState w14:val="2612" w14:font="MS Gothic"/>
              <w14:uncheckedState w14:val="2610" w14:font="MS Gothic"/>
            </w14:checkbox>
          </w:sdtPr>
          <w:sdtEndPr/>
          <w:sdtContent>
            <w:tc>
              <w:tcPr>
                <w:tcW w:w="867" w:type="dxa"/>
              </w:tcPr>
              <w:p w14:paraId="73246278" w14:textId="6AC22A29" w:rsidR="001341C7" w:rsidRPr="005E34F1" w:rsidRDefault="001341C7" w:rsidP="001341C7">
                <w:pPr>
                  <w:jc w:val="center"/>
                  <w:textAlignment w:val="baseline"/>
                  <w:rPr>
                    <w:rFonts w:ascii="Rota Med" w:eastAsia="Times New Roman" w:hAnsi="Rota Med" w:cs="Calibri"/>
                    <w:sz w:val="24"/>
                    <w:szCs w:val="24"/>
                    <w:lang w:eastAsia="en-GB"/>
                  </w:rPr>
                </w:pPr>
                <w:r>
                  <w:rPr>
                    <w:rFonts w:ascii="MS Gothic" w:eastAsia="MS Gothic" w:hAnsi="MS Gothic" w:cs="Calibri"/>
                    <w:sz w:val="24"/>
                    <w:szCs w:val="24"/>
                    <w:lang w:eastAsia="en-GB"/>
                  </w:rPr>
                  <w:t>☐</w:t>
                </w:r>
              </w:p>
            </w:tc>
          </w:sdtContent>
        </w:sdt>
      </w:tr>
      <w:tr w:rsidR="008D79C8" w:rsidRPr="005E34F1" w14:paraId="347594B6" w14:textId="77777777" w:rsidTr="006165EC">
        <w:trPr>
          <w:trHeight w:val="255"/>
          <w:jc w:val="center"/>
        </w:trPr>
        <w:tc>
          <w:tcPr>
            <w:tcW w:w="6868" w:type="dxa"/>
            <w:shd w:val="clear" w:color="auto" w:fill="E6F4F6"/>
          </w:tcPr>
          <w:p w14:paraId="10202B28" w14:textId="2866821C" w:rsidR="008D79C8" w:rsidRPr="00C21BFB" w:rsidRDefault="009177AB" w:rsidP="00C21BFB">
            <w:pPr>
              <w:pStyle w:val="ListParagraph"/>
              <w:numPr>
                <w:ilvl w:val="0"/>
                <w:numId w:val="23"/>
              </w:numPr>
              <w:ind w:left="601" w:hanging="425"/>
              <w:textAlignment w:val="baseline"/>
              <w:rPr>
                <w:rFonts w:ascii="Rota Bd" w:eastAsia="Times New Roman" w:hAnsi="Rota Bd" w:cs="Calibri"/>
                <w:sz w:val="24"/>
                <w:szCs w:val="24"/>
                <w:lang w:eastAsia="en-GB"/>
              </w:rPr>
            </w:pPr>
            <w:r w:rsidRPr="00C21BFB">
              <w:rPr>
                <w:rFonts w:ascii="Rota Bd" w:eastAsia="Times New Roman" w:hAnsi="Rota Bd" w:cs="Calibri"/>
                <w:sz w:val="24"/>
                <w:szCs w:val="24"/>
                <w:lang w:eastAsia="en-GB"/>
              </w:rPr>
              <w:t>Growth Deal Project Summary</w:t>
            </w:r>
          </w:p>
        </w:tc>
        <w:sdt>
          <w:sdtPr>
            <w:rPr>
              <w:rFonts w:ascii="Rota Med" w:eastAsia="Times New Roman" w:hAnsi="Rota Med" w:cs="Calibri"/>
              <w:sz w:val="24"/>
              <w:szCs w:val="24"/>
              <w:lang w:eastAsia="en-GB"/>
            </w:rPr>
            <w:id w:val="1389768274"/>
            <w14:checkbox>
              <w14:checked w14:val="0"/>
              <w14:checkedState w14:val="2612" w14:font="MS Gothic"/>
              <w14:uncheckedState w14:val="2610" w14:font="MS Gothic"/>
            </w14:checkbox>
          </w:sdtPr>
          <w:sdtEndPr/>
          <w:sdtContent>
            <w:tc>
              <w:tcPr>
                <w:tcW w:w="867" w:type="dxa"/>
              </w:tcPr>
              <w:p w14:paraId="3D244B9D" w14:textId="24F16902" w:rsidR="008D79C8" w:rsidRDefault="00C16F66" w:rsidP="00EC2253">
                <w:pPr>
                  <w:jc w:val="center"/>
                  <w:textAlignment w:val="baseline"/>
                  <w:rPr>
                    <w:rFonts w:ascii="Rota Med" w:eastAsia="Times New Roman" w:hAnsi="Rota Med" w:cs="Calibri"/>
                    <w:sz w:val="24"/>
                    <w:szCs w:val="24"/>
                    <w:lang w:eastAsia="en-GB"/>
                  </w:rPr>
                </w:pPr>
                <w:r>
                  <w:rPr>
                    <w:rFonts w:ascii="MS Gothic" w:eastAsia="MS Gothic" w:hAnsi="MS Gothic" w:cs="Calibri" w:hint="eastAsia"/>
                    <w:sz w:val="24"/>
                    <w:szCs w:val="24"/>
                    <w:lang w:eastAsia="en-GB"/>
                  </w:rPr>
                  <w:t>☐</w:t>
                </w:r>
              </w:p>
            </w:tc>
          </w:sdtContent>
        </w:sdt>
      </w:tr>
      <w:tr w:rsidR="00252421" w:rsidRPr="005E34F1" w14:paraId="4E909668" w14:textId="77777777" w:rsidTr="006165EC">
        <w:trPr>
          <w:trHeight w:val="255"/>
          <w:jc w:val="center"/>
        </w:trPr>
        <w:tc>
          <w:tcPr>
            <w:tcW w:w="6868" w:type="dxa"/>
            <w:shd w:val="clear" w:color="auto" w:fill="E6F4F6"/>
          </w:tcPr>
          <w:p w14:paraId="51CEA930" w14:textId="77777777" w:rsidR="00252421" w:rsidRPr="00C21BFB" w:rsidRDefault="00252421" w:rsidP="00C21BFB">
            <w:pPr>
              <w:pStyle w:val="ListParagraph"/>
              <w:numPr>
                <w:ilvl w:val="0"/>
                <w:numId w:val="23"/>
              </w:numPr>
              <w:ind w:left="601" w:hanging="425"/>
              <w:textAlignment w:val="baseline"/>
              <w:rPr>
                <w:rFonts w:ascii="Rota Bd" w:eastAsia="Times New Roman" w:hAnsi="Rota Bd" w:cs="Calibri"/>
                <w:sz w:val="24"/>
                <w:szCs w:val="24"/>
                <w:lang w:eastAsia="en-GB"/>
              </w:rPr>
            </w:pPr>
            <w:r w:rsidRPr="00C21BFB">
              <w:rPr>
                <w:rFonts w:ascii="Rota Bd" w:eastAsia="Times New Roman" w:hAnsi="Rota Bd" w:cs="Calibri"/>
                <w:sz w:val="24"/>
                <w:szCs w:val="24"/>
                <w:lang w:eastAsia="en-GB"/>
              </w:rPr>
              <w:t>Case for Change</w:t>
            </w:r>
          </w:p>
        </w:tc>
        <w:sdt>
          <w:sdtPr>
            <w:rPr>
              <w:rFonts w:ascii="Rota Med" w:eastAsia="Times New Roman" w:hAnsi="Rota Med" w:cs="Calibri"/>
              <w:sz w:val="24"/>
              <w:szCs w:val="24"/>
              <w:lang w:eastAsia="en-GB"/>
            </w:rPr>
            <w:id w:val="160207922"/>
            <w14:checkbox>
              <w14:checked w14:val="0"/>
              <w14:checkedState w14:val="2612" w14:font="MS Gothic"/>
              <w14:uncheckedState w14:val="2610" w14:font="MS Gothic"/>
            </w14:checkbox>
          </w:sdtPr>
          <w:sdtEndPr/>
          <w:sdtContent>
            <w:tc>
              <w:tcPr>
                <w:tcW w:w="867" w:type="dxa"/>
              </w:tcPr>
              <w:p w14:paraId="003D6677" w14:textId="77777777" w:rsidR="00252421" w:rsidRPr="005E34F1" w:rsidRDefault="00252421" w:rsidP="00EC2253">
                <w:pPr>
                  <w:jc w:val="center"/>
                  <w:textAlignment w:val="baseline"/>
                  <w:rPr>
                    <w:rFonts w:ascii="Rota Med" w:eastAsia="Times New Roman" w:hAnsi="Rota Med" w:cs="Calibri"/>
                    <w:sz w:val="24"/>
                    <w:szCs w:val="24"/>
                    <w:lang w:eastAsia="en-GB"/>
                  </w:rPr>
                </w:pPr>
                <w:r w:rsidRPr="005E34F1">
                  <w:rPr>
                    <w:rFonts w:ascii="Segoe UI Symbol" w:eastAsia="MS Gothic" w:hAnsi="Segoe UI Symbol" w:cs="Segoe UI Symbol"/>
                    <w:sz w:val="24"/>
                    <w:szCs w:val="24"/>
                    <w:lang w:eastAsia="en-GB"/>
                  </w:rPr>
                  <w:t>☐</w:t>
                </w:r>
              </w:p>
            </w:tc>
          </w:sdtContent>
        </w:sdt>
      </w:tr>
      <w:tr w:rsidR="001341C7" w:rsidRPr="005E34F1" w14:paraId="314C440F" w14:textId="77777777" w:rsidTr="006165EC">
        <w:trPr>
          <w:trHeight w:val="255"/>
          <w:jc w:val="center"/>
        </w:trPr>
        <w:tc>
          <w:tcPr>
            <w:tcW w:w="6868" w:type="dxa"/>
            <w:shd w:val="clear" w:color="auto" w:fill="E6F4F6"/>
            <w:vAlign w:val="center"/>
          </w:tcPr>
          <w:p w14:paraId="618FF58D" w14:textId="4B4DB876" w:rsidR="001341C7" w:rsidRPr="00C21BFB" w:rsidRDefault="009177AB" w:rsidP="00C21BFB">
            <w:pPr>
              <w:pStyle w:val="ListParagraph"/>
              <w:numPr>
                <w:ilvl w:val="0"/>
                <w:numId w:val="23"/>
              </w:numPr>
              <w:ind w:left="601" w:hanging="425"/>
              <w:textAlignment w:val="baseline"/>
              <w:rPr>
                <w:rFonts w:ascii="Rota Bd" w:eastAsia="Times New Roman" w:hAnsi="Rota Bd" w:cs="Calibri"/>
                <w:sz w:val="24"/>
                <w:szCs w:val="24"/>
                <w:lang w:eastAsia="en-GB"/>
              </w:rPr>
            </w:pPr>
            <w:r w:rsidRPr="00C21BFB">
              <w:rPr>
                <w:rFonts w:ascii="Rota Bd" w:eastAsia="Times New Roman" w:hAnsi="Rota Bd" w:cs="Calibri"/>
                <w:sz w:val="24"/>
                <w:szCs w:val="24"/>
                <w:lang w:eastAsia="en-GB"/>
              </w:rPr>
              <w:t>Jobs Created</w:t>
            </w:r>
          </w:p>
        </w:tc>
        <w:sdt>
          <w:sdtPr>
            <w:rPr>
              <w:rFonts w:ascii="Rota Med" w:eastAsia="Times New Roman" w:hAnsi="Rota Med" w:cs="Calibri"/>
              <w:sz w:val="24"/>
              <w:szCs w:val="24"/>
              <w:lang w:eastAsia="en-GB"/>
            </w:rPr>
            <w:id w:val="-370765383"/>
            <w14:checkbox>
              <w14:checked w14:val="0"/>
              <w14:checkedState w14:val="2612" w14:font="MS Gothic"/>
              <w14:uncheckedState w14:val="2610" w14:font="MS Gothic"/>
            </w14:checkbox>
          </w:sdtPr>
          <w:sdtEndPr/>
          <w:sdtContent>
            <w:tc>
              <w:tcPr>
                <w:tcW w:w="867" w:type="dxa"/>
              </w:tcPr>
              <w:p w14:paraId="6ACC0E44" w14:textId="5C84FEB8" w:rsidR="001341C7" w:rsidRPr="005E34F1" w:rsidRDefault="001341C7" w:rsidP="001341C7">
                <w:pPr>
                  <w:jc w:val="center"/>
                  <w:textAlignment w:val="baseline"/>
                  <w:rPr>
                    <w:rFonts w:ascii="Rota Med" w:eastAsia="Times New Roman" w:hAnsi="Rota Med" w:cs="Calibri"/>
                    <w:sz w:val="24"/>
                    <w:szCs w:val="24"/>
                    <w:lang w:eastAsia="en-GB"/>
                  </w:rPr>
                </w:pPr>
                <w:r w:rsidRPr="005E34F1">
                  <w:rPr>
                    <w:rFonts w:ascii="Segoe UI Symbol" w:eastAsia="MS Gothic" w:hAnsi="Segoe UI Symbol" w:cs="Segoe UI Symbol"/>
                    <w:sz w:val="24"/>
                    <w:szCs w:val="24"/>
                    <w:lang w:eastAsia="en-GB"/>
                  </w:rPr>
                  <w:t>☐</w:t>
                </w:r>
              </w:p>
            </w:tc>
          </w:sdtContent>
        </w:sdt>
      </w:tr>
      <w:tr w:rsidR="001341C7" w:rsidRPr="005E34F1" w14:paraId="6631C294" w14:textId="77777777" w:rsidTr="006165EC">
        <w:trPr>
          <w:trHeight w:val="255"/>
          <w:jc w:val="center"/>
        </w:trPr>
        <w:tc>
          <w:tcPr>
            <w:tcW w:w="6868" w:type="dxa"/>
            <w:shd w:val="clear" w:color="auto" w:fill="E6F4F6"/>
            <w:vAlign w:val="center"/>
          </w:tcPr>
          <w:p w14:paraId="263A6052" w14:textId="7FAA63A0" w:rsidR="001341C7" w:rsidRPr="00C21BFB" w:rsidRDefault="00E237FE" w:rsidP="00C21BFB">
            <w:pPr>
              <w:pStyle w:val="ListParagraph"/>
              <w:numPr>
                <w:ilvl w:val="0"/>
                <w:numId w:val="23"/>
              </w:numPr>
              <w:ind w:left="601" w:hanging="425"/>
              <w:textAlignment w:val="baseline"/>
              <w:rPr>
                <w:rFonts w:ascii="Rota Bd" w:eastAsia="Times New Roman" w:hAnsi="Rota Bd" w:cs="Calibri"/>
                <w:sz w:val="24"/>
                <w:szCs w:val="24"/>
                <w:lang w:eastAsia="en-GB"/>
              </w:rPr>
            </w:pPr>
            <w:r w:rsidRPr="00C21BFB">
              <w:rPr>
                <w:rFonts w:ascii="Rota Bd" w:eastAsia="Times New Roman" w:hAnsi="Rota Bd" w:cs="Calibri"/>
                <w:sz w:val="24"/>
                <w:szCs w:val="24"/>
                <w:lang w:eastAsia="en-GB"/>
              </w:rPr>
              <w:t>Capital Investment</w:t>
            </w:r>
          </w:p>
        </w:tc>
        <w:sdt>
          <w:sdtPr>
            <w:rPr>
              <w:rFonts w:ascii="Rota Med" w:eastAsia="Times New Roman" w:hAnsi="Rota Med" w:cs="Calibri"/>
              <w:sz w:val="24"/>
              <w:szCs w:val="24"/>
              <w:lang w:eastAsia="en-GB"/>
            </w:rPr>
            <w:id w:val="-363289745"/>
            <w14:checkbox>
              <w14:checked w14:val="0"/>
              <w14:checkedState w14:val="2612" w14:font="MS Gothic"/>
              <w14:uncheckedState w14:val="2610" w14:font="MS Gothic"/>
            </w14:checkbox>
          </w:sdtPr>
          <w:sdtEndPr/>
          <w:sdtContent>
            <w:tc>
              <w:tcPr>
                <w:tcW w:w="867" w:type="dxa"/>
              </w:tcPr>
              <w:p w14:paraId="288DE25D" w14:textId="22A62D09" w:rsidR="001341C7" w:rsidRPr="005E34F1" w:rsidRDefault="001341C7" w:rsidP="001341C7">
                <w:pPr>
                  <w:jc w:val="center"/>
                  <w:textAlignment w:val="baseline"/>
                  <w:rPr>
                    <w:rFonts w:ascii="Rota Med" w:eastAsia="Times New Roman" w:hAnsi="Rota Med" w:cs="Calibri"/>
                    <w:sz w:val="24"/>
                    <w:szCs w:val="24"/>
                    <w:lang w:eastAsia="en-GB"/>
                  </w:rPr>
                </w:pPr>
                <w:r w:rsidRPr="005E34F1">
                  <w:rPr>
                    <w:rFonts w:ascii="Segoe UI Symbol" w:eastAsia="MS Gothic" w:hAnsi="Segoe UI Symbol" w:cs="Segoe UI Symbol"/>
                    <w:sz w:val="24"/>
                    <w:szCs w:val="24"/>
                    <w:lang w:eastAsia="en-GB"/>
                  </w:rPr>
                  <w:t>☐</w:t>
                </w:r>
              </w:p>
            </w:tc>
          </w:sdtContent>
        </w:sdt>
      </w:tr>
      <w:tr w:rsidR="00BD4711" w:rsidRPr="005E34F1" w14:paraId="03DCDACF" w14:textId="77777777" w:rsidTr="006165EC">
        <w:trPr>
          <w:trHeight w:val="255"/>
          <w:jc w:val="center"/>
        </w:trPr>
        <w:tc>
          <w:tcPr>
            <w:tcW w:w="6868" w:type="dxa"/>
            <w:shd w:val="clear" w:color="auto" w:fill="E6F4F6"/>
            <w:vAlign w:val="center"/>
          </w:tcPr>
          <w:p w14:paraId="093668E8" w14:textId="7E55630B" w:rsidR="00BD4711" w:rsidRPr="00C21BFB" w:rsidDel="00BE4477" w:rsidRDefault="00BD4711" w:rsidP="00C21BFB">
            <w:pPr>
              <w:pStyle w:val="ListParagraph"/>
              <w:numPr>
                <w:ilvl w:val="0"/>
                <w:numId w:val="23"/>
              </w:numPr>
              <w:ind w:left="601" w:hanging="425"/>
              <w:textAlignment w:val="baseline"/>
              <w:rPr>
                <w:rFonts w:ascii="Rota Bd" w:eastAsia="Times New Roman" w:hAnsi="Rota Bd" w:cs="Calibri"/>
                <w:sz w:val="24"/>
                <w:szCs w:val="24"/>
                <w:lang w:eastAsia="en-GB"/>
              </w:rPr>
            </w:pPr>
            <w:r w:rsidRPr="00C21BFB">
              <w:rPr>
                <w:rFonts w:ascii="Rota Bd" w:eastAsia="Times New Roman" w:hAnsi="Rota Bd" w:cs="Calibri"/>
                <w:sz w:val="24"/>
                <w:szCs w:val="24"/>
                <w:lang w:eastAsia="en-GB"/>
              </w:rPr>
              <w:t>Capital Source</w:t>
            </w:r>
          </w:p>
        </w:tc>
        <w:sdt>
          <w:sdtPr>
            <w:rPr>
              <w:rFonts w:ascii="Rota Med" w:eastAsia="Times New Roman" w:hAnsi="Rota Med" w:cs="Calibri"/>
              <w:sz w:val="24"/>
              <w:szCs w:val="24"/>
              <w:lang w:eastAsia="en-GB"/>
            </w:rPr>
            <w:id w:val="-1389487343"/>
            <w14:checkbox>
              <w14:checked w14:val="0"/>
              <w14:checkedState w14:val="2612" w14:font="MS Gothic"/>
              <w14:uncheckedState w14:val="2610" w14:font="MS Gothic"/>
            </w14:checkbox>
          </w:sdtPr>
          <w:sdtEndPr/>
          <w:sdtContent>
            <w:tc>
              <w:tcPr>
                <w:tcW w:w="867" w:type="dxa"/>
              </w:tcPr>
              <w:p w14:paraId="0763345F" w14:textId="591FDB94" w:rsidR="00BD4711" w:rsidRDefault="00C16F66" w:rsidP="001341C7">
                <w:pPr>
                  <w:jc w:val="center"/>
                  <w:textAlignment w:val="baseline"/>
                  <w:rPr>
                    <w:rFonts w:ascii="Rota Med" w:eastAsia="Times New Roman" w:hAnsi="Rota Med" w:cs="Calibri"/>
                    <w:sz w:val="24"/>
                    <w:szCs w:val="24"/>
                    <w:lang w:eastAsia="en-GB"/>
                  </w:rPr>
                </w:pPr>
                <w:r>
                  <w:rPr>
                    <w:rFonts w:ascii="MS Gothic" w:eastAsia="MS Gothic" w:hAnsi="MS Gothic" w:cs="Calibri" w:hint="eastAsia"/>
                    <w:sz w:val="24"/>
                    <w:szCs w:val="24"/>
                    <w:lang w:eastAsia="en-GB"/>
                  </w:rPr>
                  <w:t>☐</w:t>
                </w:r>
              </w:p>
            </w:tc>
          </w:sdtContent>
        </w:sdt>
      </w:tr>
      <w:tr w:rsidR="001341C7" w:rsidRPr="005E34F1" w14:paraId="430950C1" w14:textId="77777777" w:rsidTr="006165EC">
        <w:trPr>
          <w:trHeight w:val="255"/>
          <w:jc w:val="center"/>
        </w:trPr>
        <w:tc>
          <w:tcPr>
            <w:tcW w:w="6868" w:type="dxa"/>
            <w:shd w:val="clear" w:color="auto" w:fill="E6F4F6"/>
            <w:vAlign w:val="center"/>
          </w:tcPr>
          <w:p w14:paraId="1107AC89" w14:textId="52DCA750" w:rsidR="001341C7" w:rsidRPr="00C21BFB" w:rsidRDefault="00E237FE" w:rsidP="00C21BFB">
            <w:pPr>
              <w:pStyle w:val="ListParagraph"/>
              <w:numPr>
                <w:ilvl w:val="0"/>
                <w:numId w:val="23"/>
              </w:numPr>
              <w:ind w:left="601" w:hanging="425"/>
              <w:textAlignment w:val="baseline"/>
              <w:rPr>
                <w:rFonts w:ascii="Rota Bd" w:eastAsia="Times New Roman" w:hAnsi="Rota Bd" w:cs="Calibri"/>
                <w:sz w:val="24"/>
                <w:szCs w:val="24"/>
                <w:lang w:eastAsia="en-GB"/>
              </w:rPr>
            </w:pPr>
            <w:r w:rsidRPr="00C21BFB">
              <w:rPr>
                <w:rFonts w:ascii="Rota Bd" w:eastAsia="Times New Roman" w:hAnsi="Rota Bd" w:cs="Calibri"/>
                <w:sz w:val="24"/>
                <w:szCs w:val="24"/>
                <w:lang w:eastAsia="en-GB"/>
              </w:rPr>
              <w:t xml:space="preserve">Revenue </w:t>
            </w:r>
          </w:p>
        </w:tc>
        <w:sdt>
          <w:sdtPr>
            <w:rPr>
              <w:rFonts w:ascii="Rota Med" w:eastAsia="Times New Roman" w:hAnsi="Rota Med" w:cs="Calibri"/>
              <w:sz w:val="24"/>
              <w:szCs w:val="24"/>
              <w:lang w:eastAsia="en-GB"/>
            </w:rPr>
            <w:id w:val="-1204487124"/>
            <w14:checkbox>
              <w14:checked w14:val="0"/>
              <w14:checkedState w14:val="2612" w14:font="MS Gothic"/>
              <w14:uncheckedState w14:val="2610" w14:font="MS Gothic"/>
            </w14:checkbox>
          </w:sdtPr>
          <w:sdtEndPr/>
          <w:sdtContent>
            <w:tc>
              <w:tcPr>
                <w:tcW w:w="867" w:type="dxa"/>
              </w:tcPr>
              <w:p w14:paraId="6E72BEA9" w14:textId="4FA9E5FD" w:rsidR="001341C7" w:rsidRPr="005E34F1" w:rsidRDefault="001341C7" w:rsidP="001341C7">
                <w:pPr>
                  <w:jc w:val="center"/>
                  <w:textAlignment w:val="baseline"/>
                  <w:rPr>
                    <w:rFonts w:ascii="Rota Med" w:eastAsia="Times New Roman" w:hAnsi="Rota Med" w:cs="Calibri"/>
                    <w:sz w:val="24"/>
                    <w:szCs w:val="24"/>
                    <w:lang w:eastAsia="en-GB"/>
                  </w:rPr>
                </w:pPr>
                <w:r w:rsidRPr="005E34F1">
                  <w:rPr>
                    <w:rFonts w:ascii="Segoe UI Symbol" w:eastAsia="MS Gothic" w:hAnsi="Segoe UI Symbol" w:cs="Segoe UI Symbol"/>
                    <w:sz w:val="24"/>
                    <w:szCs w:val="24"/>
                    <w:lang w:eastAsia="en-GB"/>
                  </w:rPr>
                  <w:t>☐</w:t>
                </w:r>
              </w:p>
            </w:tc>
          </w:sdtContent>
        </w:sdt>
      </w:tr>
      <w:tr w:rsidR="00224461" w:rsidRPr="005E34F1" w14:paraId="3BC5D1AD" w14:textId="77777777" w:rsidTr="006165EC">
        <w:trPr>
          <w:trHeight w:val="255"/>
          <w:jc w:val="center"/>
        </w:trPr>
        <w:tc>
          <w:tcPr>
            <w:tcW w:w="6868" w:type="dxa"/>
            <w:shd w:val="clear" w:color="auto" w:fill="E6F4F6"/>
            <w:vAlign w:val="center"/>
          </w:tcPr>
          <w:p w14:paraId="6B2CA91E" w14:textId="20DA06BA" w:rsidR="00224461" w:rsidRPr="00C21BFB" w:rsidDel="00BE4477" w:rsidRDefault="00224461" w:rsidP="00C21BFB">
            <w:pPr>
              <w:pStyle w:val="ListParagraph"/>
              <w:numPr>
                <w:ilvl w:val="0"/>
                <w:numId w:val="23"/>
              </w:numPr>
              <w:ind w:left="601" w:hanging="425"/>
              <w:textAlignment w:val="baseline"/>
              <w:rPr>
                <w:rFonts w:ascii="Rota Bd" w:eastAsia="Times New Roman" w:hAnsi="Rota Bd" w:cs="Calibri"/>
                <w:sz w:val="24"/>
                <w:szCs w:val="24"/>
                <w:lang w:eastAsia="en-GB"/>
              </w:rPr>
            </w:pPr>
            <w:r w:rsidRPr="00C21BFB">
              <w:rPr>
                <w:rFonts w:ascii="Rota Bd" w:eastAsia="Times New Roman" w:hAnsi="Rota Bd" w:cs="Calibri"/>
                <w:sz w:val="24"/>
                <w:szCs w:val="24"/>
                <w:lang w:eastAsia="en-GB"/>
              </w:rPr>
              <w:t>Risk</w:t>
            </w:r>
          </w:p>
        </w:tc>
        <w:sdt>
          <w:sdtPr>
            <w:rPr>
              <w:rFonts w:ascii="Rota Med" w:eastAsia="Times New Roman" w:hAnsi="Rota Med" w:cs="Calibri"/>
              <w:sz w:val="24"/>
              <w:szCs w:val="24"/>
              <w:lang w:eastAsia="en-GB"/>
            </w:rPr>
            <w:id w:val="1819156860"/>
            <w14:checkbox>
              <w14:checked w14:val="0"/>
              <w14:checkedState w14:val="2612" w14:font="MS Gothic"/>
              <w14:uncheckedState w14:val="2610" w14:font="MS Gothic"/>
            </w14:checkbox>
          </w:sdtPr>
          <w:sdtEndPr/>
          <w:sdtContent>
            <w:tc>
              <w:tcPr>
                <w:tcW w:w="867" w:type="dxa"/>
              </w:tcPr>
              <w:p w14:paraId="2B60CDD9" w14:textId="73530CF5" w:rsidR="00224461" w:rsidRDefault="00C16F66" w:rsidP="001341C7">
                <w:pPr>
                  <w:jc w:val="center"/>
                  <w:textAlignment w:val="baseline"/>
                  <w:rPr>
                    <w:rFonts w:ascii="Rota Med" w:eastAsia="Times New Roman" w:hAnsi="Rota Med" w:cs="Calibri"/>
                    <w:sz w:val="24"/>
                    <w:szCs w:val="24"/>
                    <w:lang w:eastAsia="en-GB"/>
                  </w:rPr>
                </w:pPr>
                <w:r>
                  <w:rPr>
                    <w:rFonts w:ascii="MS Gothic" w:eastAsia="MS Gothic" w:hAnsi="MS Gothic" w:cs="Calibri" w:hint="eastAsia"/>
                    <w:sz w:val="24"/>
                    <w:szCs w:val="24"/>
                    <w:lang w:eastAsia="en-GB"/>
                  </w:rPr>
                  <w:t>☐</w:t>
                </w:r>
              </w:p>
            </w:tc>
          </w:sdtContent>
        </w:sdt>
      </w:tr>
      <w:tr w:rsidR="009D01BB" w:rsidRPr="005E34F1" w14:paraId="59A01739" w14:textId="77777777" w:rsidTr="006165EC">
        <w:trPr>
          <w:trHeight w:val="255"/>
          <w:jc w:val="center"/>
        </w:trPr>
        <w:tc>
          <w:tcPr>
            <w:tcW w:w="6868" w:type="dxa"/>
            <w:shd w:val="clear" w:color="auto" w:fill="E6F4F6"/>
            <w:vAlign w:val="center"/>
          </w:tcPr>
          <w:p w14:paraId="107FC165" w14:textId="093AE2CE" w:rsidR="009D01BB" w:rsidRDefault="00E03104" w:rsidP="00E54CAD">
            <w:pPr>
              <w:textAlignment w:val="baseline"/>
              <w:rPr>
                <w:rFonts w:ascii="Rota Bd" w:eastAsia="Times New Roman" w:hAnsi="Rota Bd" w:cs="Calibri"/>
                <w:sz w:val="24"/>
                <w:szCs w:val="24"/>
                <w:lang w:eastAsia="en-GB"/>
              </w:rPr>
            </w:pPr>
            <w:r>
              <w:rPr>
                <w:rFonts w:ascii="Rota Bd" w:eastAsia="Times New Roman" w:hAnsi="Rota Bd" w:cs="Calibri"/>
                <w:sz w:val="24"/>
                <w:szCs w:val="24"/>
                <w:lang w:eastAsia="en-GB"/>
              </w:rPr>
              <w:t xml:space="preserve">Appendix B - </w:t>
            </w:r>
            <w:r>
              <w:rPr>
                <w:rFonts w:ascii="Rota Med" w:hAnsi="Rota Med"/>
                <w:sz w:val="24"/>
                <w:szCs w:val="24"/>
              </w:rPr>
              <w:t>Initial Subsidy Control Assessment</w:t>
            </w:r>
          </w:p>
        </w:tc>
        <w:sdt>
          <w:sdtPr>
            <w:rPr>
              <w:rFonts w:ascii="Rota Med" w:eastAsia="Times New Roman" w:hAnsi="Rota Med" w:cs="Calibri"/>
              <w:sz w:val="24"/>
              <w:szCs w:val="24"/>
              <w:lang w:eastAsia="en-GB"/>
            </w:rPr>
            <w:id w:val="987053826"/>
            <w14:checkbox>
              <w14:checked w14:val="0"/>
              <w14:checkedState w14:val="2612" w14:font="MS Gothic"/>
              <w14:uncheckedState w14:val="2610" w14:font="MS Gothic"/>
            </w14:checkbox>
          </w:sdtPr>
          <w:sdtEndPr/>
          <w:sdtContent>
            <w:tc>
              <w:tcPr>
                <w:tcW w:w="867" w:type="dxa"/>
              </w:tcPr>
              <w:p w14:paraId="102AEBAD" w14:textId="43F503DA" w:rsidR="009D01BB" w:rsidRDefault="00E03104" w:rsidP="001341C7">
                <w:pPr>
                  <w:jc w:val="center"/>
                  <w:textAlignment w:val="baseline"/>
                  <w:rPr>
                    <w:rFonts w:ascii="Rota Med" w:eastAsia="Times New Roman" w:hAnsi="Rota Med" w:cs="Calibri"/>
                    <w:sz w:val="24"/>
                    <w:szCs w:val="24"/>
                    <w:lang w:eastAsia="en-GB"/>
                  </w:rPr>
                </w:pPr>
                <w:r>
                  <w:rPr>
                    <w:rFonts w:ascii="MS Gothic" w:eastAsia="MS Gothic" w:hAnsi="MS Gothic" w:cs="Calibri" w:hint="eastAsia"/>
                    <w:sz w:val="24"/>
                    <w:szCs w:val="24"/>
                    <w:lang w:eastAsia="en-GB"/>
                  </w:rPr>
                  <w:t>☐</w:t>
                </w:r>
              </w:p>
            </w:tc>
          </w:sdtContent>
        </w:sdt>
      </w:tr>
      <w:tr w:rsidR="00E03104" w:rsidRPr="005E34F1" w14:paraId="31A29235" w14:textId="77777777" w:rsidTr="006165EC">
        <w:trPr>
          <w:trHeight w:val="255"/>
          <w:jc w:val="center"/>
        </w:trPr>
        <w:tc>
          <w:tcPr>
            <w:tcW w:w="6868" w:type="dxa"/>
            <w:shd w:val="clear" w:color="auto" w:fill="E6F4F6"/>
            <w:vAlign w:val="center"/>
          </w:tcPr>
          <w:p w14:paraId="491804BD" w14:textId="0C23EE95" w:rsidR="00E03104" w:rsidRDefault="00C047F8" w:rsidP="00E03104">
            <w:pPr>
              <w:textAlignment w:val="baseline"/>
              <w:rPr>
                <w:rFonts w:ascii="Rota Bd" w:eastAsia="Times New Roman" w:hAnsi="Rota Bd" w:cs="Calibri"/>
                <w:sz w:val="24"/>
                <w:szCs w:val="24"/>
                <w:lang w:eastAsia="en-GB"/>
              </w:rPr>
            </w:pPr>
            <w:r>
              <w:rPr>
                <w:rFonts w:ascii="Rota Bd" w:eastAsia="Times New Roman" w:hAnsi="Rota Bd" w:cs="Calibri"/>
                <w:sz w:val="24"/>
                <w:szCs w:val="24"/>
                <w:lang w:eastAsia="en-GB"/>
              </w:rPr>
              <w:t>Appendix</w:t>
            </w:r>
            <w:r w:rsidR="00E03104">
              <w:rPr>
                <w:rFonts w:ascii="Rota Bd" w:eastAsia="Times New Roman" w:hAnsi="Rota Bd" w:cs="Calibri"/>
                <w:sz w:val="24"/>
                <w:szCs w:val="24"/>
                <w:lang w:eastAsia="en-GB"/>
              </w:rPr>
              <w:t xml:space="preserve"> C – </w:t>
            </w:r>
            <w:r w:rsidR="00E03104" w:rsidRPr="000B3856">
              <w:rPr>
                <w:rFonts w:ascii="Rota" w:eastAsia="Times New Roman" w:hAnsi="Rota" w:cs="Calibri"/>
                <w:sz w:val="24"/>
                <w:szCs w:val="24"/>
                <w:lang w:eastAsia="en-GB"/>
              </w:rPr>
              <w:t>Joint Bid Form (If applicable)</w:t>
            </w:r>
          </w:p>
        </w:tc>
        <w:sdt>
          <w:sdtPr>
            <w:rPr>
              <w:rFonts w:ascii="Rota Med" w:eastAsia="Times New Roman" w:hAnsi="Rota Med" w:cs="Calibri"/>
              <w:sz w:val="24"/>
              <w:szCs w:val="24"/>
              <w:lang w:eastAsia="en-GB"/>
            </w:rPr>
            <w:id w:val="1396862147"/>
            <w14:checkbox>
              <w14:checked w14:val="0"/>
              <w14:checkedState w14:val="2612" w14:font="MS Gothic"/>
              <w14:uncheckedState w14:val="2610" w14:font="MS Gothic"/>
            </w14:checkbox>
          </w:sdtPr>
          <w:sdtEndPr/>
          <w:sdtContent>
            <w:tc>
              <w:tcPr>
                <w:tcW w:w="867" w:type="dxa"/>
              </w:tcPr>
              <w:p w14:paraId="397AA898" w14:textId="69F309EB" w:rsidR="00E03104" w:rsidRDefault="00E03104" w:rsidP="001341C7">
                <w:pPr>
                  <w:jc w:val="center"/>
                  <w:textAlignment w:val="baseline"/>
                  <w:rPr>
                    <w:rFonts w:ascii="Rota Med" w:eastAsia="Times New Roman" w:hAnsi="Rota Med" w:cs="Calibri"/>
                    <w:sz w:val="24"/>
                    <w:szCs w:val="24"/>
                    <w:lang w:eastAsia="en-GB"/>
                  </w:rPr>
                </w:pPr>
                <w:r>
                  <w:rPr>
                    <w:rFonts w:ascii="MS Gothic" w:eastAsia="MS Gothic" w:hAnsi="MS Gothic" w:cs="Calibri" w:hint="eastAsia"/>
                    <w:sz w:val="24"/>
                    <w:szCs w:val="24"/>
                    <w:lang w:eastAsia="en-GB"/>
                  </w:rPr>
                  <w:t>☐</w:t>
                </w:r>
              </w:p>
            </w:tc>
          </w:sdtContent>
        </w:sdt>
      </w:tr>
      <w:tr w:rsidR="00E03104" w:rsidRPr="005E34F1" w14:paraId="30762755" w14:textId="77777777" w:rsidTr="006165EC">
        <w:trPr>
          <w:trHeight w:val="255"/>
          <w:jc w:val="center"/>
        </w:trPr>
        <w:tc>
          <w:tcPr>
            <w:tcW w:w="6868" w:type="dxa"/>
            <w:shd w:val="clear" w:color="auto" w:fill="E6F4F6"/>
            <w:vAlign w:val="center"/>
          </w:tcPr>
          <w:p w14:paraId="50A746BF" w14:textId="0DFE1083" w:rsidR="00E03104" w:rsidRDefault="00E03104" w:rsidP="00E54CAD">
            <w:pPr>
              <w:rPr>
                <w:rFonts w:ascii="Rota Bd" w:eastAsia="Times New Roman" w:hAnsi="Rota Bd" w:cs="Calibri"/>
                <w:sz w:val="24"/>
                <w:szCs w:val="24"/>
                <w:lang w:eastAsia="en-GB"/>
              </w:rPr>
            </w:pPr>
            <w:r w:rsidRPr="000B3856">
              <w:rPr>
                <w:rFonts w:ascii="Rota Bd" w:hAnsi="Rota Bd"/>
                <w:sz w:val="24"/>
                <w:szCs w:val="24"/>
              </w:rPr>
              <w:t>Appendix D</w:t>
            </w:r>
            <w:r w:rsidRPr="00E54CAD">
              <w:rPr>
                <w:rFonts w:ascii="Rota Med" w:hAnsi="Rota Med"/>
                <w:sz w:val="24"/>
                <w:szCs w:val="24"/>
              </w:rPr>
              <w:t xml:space="preserve"> – Declaration Form (signed by the appropriate officer within the organisation)</w:t>
            </w:r>
          </w:p>
        </w:tc>
        <w:sdt>
          <w:sdtPr>
            <w:rPr>
              <w:rFonts w:ascii="Rota Med" w:eastAsia="Times New Roman" w:hAnsi="Rota Med" w:cs="Calibri"/>
              <w:sz w:val="24"/>
              <w:szCs w:val="24"/>
              <w:lang w:eastAsia="en-GB"/>
            </w:rPr>
            <w:id w:val="1470163249"/>
            <w14:checkbox>
              <w14:checked w14:val="0"/>
              <w14:checkedState w14:val="2612" w14:font="MS Gothic"/>
              <w14:uncheckedState w14:val="2610" w14:font="MS Gothic"/>
            </w14:checkbox>
          </w:sdtPr>
          <w:sdtEndPr/>
          <w:sdtContent>
            <w:tc>
              <w:tcPr>
                <w:tcW w:w="867" w:type="dxa"/>
              </w:tcPr>
              <w:p w14:paraId="3C51FD7B" w14:textId="67631C73" w:rsidR="00E03104" w:rsidRDefault="003D6E6A" w:rsidP="001341C7">
                <w:pPr>
                  <w:jc w:val="center"/>
                  <w:textAlignment w:val="baseline"/>
                  <w:rPr>
                    <w:rFonts w:ascii="Rota Med" w:eastAsia="Times New Roman" w:hAnsi="Rota Med" w:cs="Calibri"/>
                    <w:sz w:val="24"/>
                    <w:szCs w:val="24"/>
                    <w:lang w:eastAsia="en-GB"/>
                  </w:rPr>
                </w:pPr>
                <w:r>
                  <w:rPr>
                    <w:rFonts w:ascii="MS Gothic" w:eastAsia="MS Gothic" w:hAnsi="MS Gothic" w:cs="Calibri" w:hint="eastAsia"/>
                    <w:sz w:val="24"/>
                    <w:szCs w:val="24"/>
                    <w:lang w:eastAsia="en-GB"/>
                  </w:rPr>
                  <w:t>☐</w:t>
                </w:r>
              </w:p>
            </w:tc>
          </w:sdtContent>
        </w:sdt>
      </w:tr>
      <w:tr w:rsidR="000B3856" w:rsidRPr="005E34F1" w14:paraId="09C4911D" w14:textId="77777777" w:rsidTr="006165EC">
        <w:trPr>
          <w:trHeight w:val="255"/>
          <w:jc w:val="center"/>
        </w:trPr>
        <w:tc>
          <w:tcPr>
            <w:tcW w:w="6868" w:type="dxa"/>
            <w:shd w:val="clear" w:color="auto" w:fill="E6F4F6"/>
            <w:vAlign w:val="center"/>
          </w:tcPr>
          <w:p w14:paraId="6AD54327" w14:textId="1DA6B780" w:rsidR="000B3856" w:rsidRPr="000B3856" w:rsidRDefault="003D6E6A" w:rsidP="00E54CAD">
            <w:pPr>
              <w:rPr>
                <w:rFonts w:ascii="Rota Bd" w:hAnsi="Rota Bd"/>
                <w:sz w:val="24"/>
                <w:szCs w:val="24"/>
              </w:rPr>
            </w:pPr>
            <w:r w:rsidRPr="003D6E6A">
              <w:rPr>
                <w:rFonts w:ascii="Rota Bd" w:hAnsi="Rota Bd"/>
                <w:sz w:val="24"/>
                <w:szCs w:val="24"/>
              </w:rPr>
              <w:t xml:space="preserve">Additional Appendices </w:t>
            </w:r>
            <w:r w:rsidRPr="003D6E6A">
              <w:rPr>
                <w:rFonts w:ascii="Rota" w:hAnsi="Rota"/>
                <w:sz w:val="24"/>
                <w:szCs w:val="24"/>
              </w:rPr>
              <w:t>as specified within this document and the application form</w:t>
            </w:r>
          </w:p>
        </w:tc>
        <w:sdt>
          <w:sdtPr>
            <w:rPr>
              <w:rFonts w:ascii="Rota Med" w:eastAsia="Times New Roman" w:hAnsi="Rota Med" w:cs="Calibri"/>
              <w:sz w:val="24"/>
              <w:szCs w:val="24"/>
              <w:lang w:eastAsia="en-GB"/>
            </w:rPr>
            <w:id w:val="-149443138"/>
            <w14:checkbox>
              <w14:checked w14:val="0"/>
              <w14:checkedState w14:val="2612" w14:font="MS Gothic"/>
              <w14:uncheckedState w14:val="2610" w14:font="MS Gothic"/>
            </w14:checkbox>
          </w:sdtPr>
          <w:sdtEndPr/>
          <w:sdtContent>
            <w:tc>
              <w:tcPr>
                <w:tcW w:w="867" w:type="dxa"/>
              </w:tcPr>
              <w:p w14:paraId="127E13A6" w14:textId="180853BB" w:rsidR="000B3856" w:rsidRDefault="00D643F1" w:rsidP="001341C7">
                <w:pPr>
                  <w:jc w:val="center"/>
                  <w:textAlignment w:val="baseline"/>
                  <w:rPr>
                    <w:rFonts w:ascii="Rota Med" w:eastAsia="Times New Roman" w:hAnsi="Rota Med" w:cs="Calibri"/>
                    <w:sz w:val="24"/>
                    <w:szCs w:val="24"/>
                    <w:lang w:eastAsia="en-GB"/>
                  </w:rPr>
                </w:pPr>
                <w:r>
                  <w:rPr>
                    <w:rFonts w:ascii="MS Gothic" w:eastAsia="MS Gothic" w:hAnsi="MS Gothic" w:cs="Calibri" w:hint="eastAsia"/>
                    <w:sz w:val="24"/>
                    <w:szCs w:val="24"/>
                    <w:lang w:eastAsia="en-GB"/>
                  </w:rPr>
                  <w:t>☐</w:t>
                </w:r>
              </w:p>
            </w:tc>
          </w:sdtContent>
        </w:sdt>
      </w:tr>
    </w:tbl>
    <w:p w14:paraId="65F52EC6" w14:textId="77777777" w:rsidR="007952F0" w:rsidRPr="005E34F1" w:rsidRDefault="007952F0" w:rsidP="008F723D">
      <w:pPr>
        <w:spacing w:after="0" w:line="240" w:lineRule="auto"/>
        <w:textAlignment w:val="baseline"/>
        <w:rPr>
          <w:rFonts w:ascii="Rota Med" w:eastAsia="Times New Roman" w:hAnsi="Rota Med" w:cs="Calibri"/>
          <w:sz w:val="24"/>
          <w:szCs w:val="24"/>
          <w:lang w:eastAsia="en-GB"/>
        </w:rPr>
      </w:pPr>
    </w:p>
    <w:p w14:paraId="23546D1B" w14:textId="5C83EAC2" w:rsidR="00D618EE" w:rsidRPr="005E34F1" w:rsidRDefault="00D618EE" w:rsidP="008F723D">
      <w:pPr>
        <w:spacing w:after="0" w:line="240" w:lineRule="auto"/>
        <w:textAlignment w:val="baseline"/>
        <w:rPr>
          <w:rFonts w:ascii="Rota Med" w:eastAsia="Times New Roman" w:hAnsi="Rota Med" w:cs="Calibri"/>
          <w:sz w:val="24"/>
          <w:szCs w:val="24"/>
          <w:lang w:eastAsia="en-GB"/>
        </w:rPr>
      </w:pPr>
    </w:p>
    <w:sectPr w:rsidR="00D618EE" w:rsidRPr="005E34F1" w:rsidSect="00CB52CA">
      <w:pgSz w:w="11906" w:h="16838"/>
      <w:pgMar w:top="1134" w:right="1077" w:bottom="70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9048" w14:textId="77777777" w:rsidR="00770C34" w:rsidRDefault="00770C34" w:rsidP="005E5C10">
      <w:pPr>
        <w:spacing w:after="0" w:line="240" w:lineRule="auto"/>
      </w:pPr>
      <w:r>
        <w:separator/>
      </w:r>
    </w:p>
  </w:endnote>
  <w:endnote w:type="continuationSeparator" w:id="0">
    <w:p w14:paraId="5E42C6B8" w14:textId="77777777" w:rsidR="00770C34" w:rsidRDefault="00770C34" w:rsidP="005E5C10">
      <w:pPr>
        <w:spacing w:after="0" w:line="240" w:lineRule="auto"/>
      </w:pPr>
      <w:r>
        <w:continuationSeparator/>
      </w:r>
    </w:p>
  </w:endnote>
  <w:endnote w:type="continuationNotice" w:id="1">
    <w:p w14:paraId="046DBB3D" w14:textId="77777777" w:rsidR="00770C34" w:rsidRDefault="00770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a">
    <w:panose1 w:val="00000000000000000000"/>
    <w:charset w:val="00"/>
    <w:family w:val="auto"/>
    <w:pitch w:val="variable"/>
    <w:sig w:usb0="A00000EF" w:usb1="4000204A" w:usb2="00000000" w:usb3="00000000" w:csb0="00000093" w:csb1="00000000"/>
  </w:font>
  <w:font w:name="Rota ExtBd">
    <w:altName w:val="Cambria"/>
    <w:panose1 w:val="00000000000000000000"/>
    <w:charset w:val="00"/>
    <w:family w:val="auto"/>
    <w:pitch w:val="variable"/>
    <w:sig w:usb0="A00000EF" w:usb1="4000204A" w:usb2="00000000" w:usb3="00000000" w:csb0="00000093" w:csb1="00000000"/>
  </w:font>
  <w:font w:name="Rota Med">
    <w:panose1 w:val="00000000000000000000"/>
    <w:charset w:val="00"/>
    <w:family w:val="auto"/>
    <w:pitch w:val="variable"/>
    <w:sig w:usb0="A00000EF" w:usb1="4000204A" w:usb2="00000000" w:usb3="00000000" w:csb0="00000093" w:csb1="00000000"/>
  </w:font>
  <w:font w:name="Rota Bd">
    <w:altName w:val="Calibri"/>
    <w:panose1 w:val="00000000000000000000"/>
    <w:charset w:val="00"/>
    <w:family w:val="auto"/>
    <w:pitch w:val="variable"/>
    <w:sig w:usb0="A00000E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F735" w14:textId="6ADA610C" w:rsidR="00C12516" w:rsidRDefault="006E1022">
    <w:pPr>
      <w:pStyle w:val="Footer"/>
    </w:pPr>
    <w:r>
      <w:rPr>
        <w:noProof/>
      </w:rPr>
      <w:drawing>
        <wp:anchor distT="0" distB="0" distL="114300" distR="114300" simplePos="0" relativeHeight="251658240" behindDoc="1" locked="0" layoutInCell="1" allowOverlap="1" wp14:anchorId="336BF208" wp14:editId="233E6308">
          <wp:simplePos x="0" y="0"/>
          <wp:positionH relativeFrom="page">
            <wp:posOffset>9508246</wp:posOffset>
          </wp:positionH>
          <wp:positionV relativeFrom="paragraph">
            <wp:posOffset>-329845</wp:posOffset>
          </wp:positionV>
          <wp:extent cx="1216660" cy="1028700"/>
          <wp:effectExtent l="0" t="0" r="2540" b="0"/>
          <wp:wrapNone/>
          <wp:docPr id="8" name="Graphic 7">
            <a:extLst xmlns:a="http://schemas.openxmlformats.org/drawingml/2006/main">
              <a:ext uri="{FF2B5EF4-FFF2-40B4-BE49-F238E27FC236}">
                <a16:creationId xmlns:a16="http://schemas.microsoft.com/office/drawing/2014/main" id="{424ED82C-C5CC-4E3A-8039-36B6760201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424ED82C-C5CC-4E3A-8039-36B6760201E6}"/>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flipH="1">
                    <a:off x="0" y="0"/>
                    <a:ext cx="1216660" cy="1028700"/>
                  </a:xfrm>
                  <a:prstGeom prst="rect">
                    <a:avLst/>
                  </a:prstGeom>
                </pic:spPr>
              </pic:pic>
            </a:graphicData>
          </a:graphic>
          <wp14:sizeRelH relativeFrom="margin">
            <wp14:pctWidth>0</wp14:pctWidth>
          </wp14:sizeRelH>
          <wp14:sizeRelV relativeFrom="margin">
            <wp14:pctHeight>0</wp14:pctHeight>
          </wp14:sizeRelV>
        </wp:anchor>
      </w:drawing>
    </w:r>
  </w:p>
  <w:p w14:paraId="4D8BBDAB" w14:textId="1856D4C1" w:rsidR="00023196" w:rsidRPr="00D20B0F" w:rsidRDefault="00C12516" w:rsidP="00D20B0F">
    <w:pPr>
      <w:rPr>
        <w:rFonts w:ascii="Rota Med" w:eastAsiaTheme="minorEastAsia" w:hAnsi="Rota Med"/>
        <w:color w:val="FFC000" w:themeColor="accent4"/>
        <w:kern w:val="24"/>
        <w:sz w:val="48"/>
        <w:szCs w:val="48"/>
      </w:rPr>
    </w:pPr>
    <w:bookmarkStart w:id="0" w:name="_Hlk126931901"/>
    <w:r w:rsidRPr="007A05E7">
      <w:rPr>
        <w:rFonts w:ascii="Rota Med" w:eastAsiaTheme="minorEastAsia" w:hAnsi="Rota Med"/>
        <w:noProof/>
        <w:color w:val="009994"/>
        <w:kern w:val="24"/>
      </w:rPr>
      <w:drawing>
        <wp:anchor distT="0" distB="0" distL="114300" distR="114300" simplePos="0" relativeHeight="251658241" behindDoc="0" locked="0" layoutInCell="1" allowOverlap="1" wp14:anchorId="3CAE94D4" wp14:editId="28260D93">
          <wp:simplePos x="0" y="0"/>
          <wp:positionH relativeFrom="column">
            <wp:posOffset>103279</wp:posOffset>
          </wp:positionH>
          <wp:positionV relativeFrom="paragraph">
            <wp:posOffset>20320</wp:posOffset>
          </wp:positionV>
          <wp:extent cx="162560" cy="166736"/>
          <wp:effectExtent l="0" t="0" r="8890" b="5080"/>
          <wp:wrapNone/>
          <wp:docPr id="6" name="Graphic 5"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nvelope outline"/>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2560" cy="166736"/>
                  </a:xfrm>
                  <a:prstGeom prst="rect">
                    <a:avLst/>
                  </a:prstGeom>
                </pic:spPr>
              </pic:pic>
            </a:graphicData>
          </a:graphic>
          <wp14:sizeRelV relativeFrom="margin">
            <wp14:pctHeight>0</wp14:pctHeight>
          </wp14:sizeRelV>
        </wp:anchor>
      </w:drawing>
    </w:r>
    <w:bookmarkEnd w:id="0"/>
    <w:r>
      <w:rPr>
        <w:rFonts w:ascii="Rota Med" w:eastAsiaTheme="minorEastAsia" w:hAnsi="Rota Med"/>
        <w:color w:val="FFFFFF" w:themeColor="background1"/>
        <w:kern w:val="24"/>
        <w:sz w:val="48"/>
        <w:szCs w:val="48"/>
      </w:rPr>
      <w:t xml:space="preserve">     </w:t>
    </w:r>
    <w:hyperlink r:id="rId5" w:history="1">
      <w:r w:rsidRPr="001719FB">
        <w:rPr>
          <w:rStyle w:val="Hyperlink"/>
          <w:rFonts w:ascii="Rota Med" w:eastAsiaTheme="minorEastAsia" w:hAnsi="Rota Med"/>
          <w:color w:val="009994"/>
          <w:kern w:val="24"/>
        </w:rPr>
        <w:t>cyfleoedd@uchelgaisgogledd.cymru</w:t>
      </w:r>
    </w:hyperlink>
    <w:r w:rsidRPr="001719FB">
      <w:rPr>
        <w:rFonts w:ascii="Rota Med" w:eastAsiaTheme="minorEastAsia" w:hAnsi="Rota Med"/>
        <w:color w:val="009994"/>
        <w:kern w:val="24"/>
      </w:rPr>
      <w:t xml:space="preserve"> | </w:t>
    </w:r>
    <w:hyperlink r:id="rId6" w:history="1">
      <w:r w:rsidRPr="001719FB">
        <w:rPr>
          <w:rStyle w:val="Hyperlink"/>
          <w:rFonts w:ascii="Rota Med" w:eastAsiaTheme="minorEastAsia" w:hAnsi="Rota Med"/>
          <w:color w:val="009994"/>
          <w:kern w:val="24"/>
        </w:rPr>
        <w:t>opportunities@ambitionnorth.wales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D03B" w14:textId="7DA5A51C" w:rsidR="006E1022" w:rsidRPr="006E1022" w:rsidRDefault="006E1022" w:rsidP="006E1022">
    <w:pPr>
      <w:rPr>
        <w:rFonts w:ascii="Rota Med" w:eastAsiaTheme="minorEastAsia" w:hAnsi="Rota Med"/>
        <w:color w:val="FFFFFF" w:themeColor="background1"/>
        <w:kern w:val="24"/>
        <w:sz w:val="48"/>
        <w:szCs w:val="48"/>
      </w:rPr>
    </w:pPr>
    <w:r>
      <w:rPr>
        <w:noProof/>
      </w:rPr>
      <w:drawing>
        <wp:anchor distT="0" distB="0" distL="114300" distR="114300" simplePos="0" relativeHeight="251658243" behindDoc="1" locked="0" layoutInCell="1" allowOverlap="1" wp14:anchorId="58343F8F" wp14:editId="3D5495F5">
          <wp:simplePos x="0" y="0"/>
          <wp:positionH relativeFrom="page">
            <wp:posOffset>6341110</wp:posOffset>
          </wp:positionH>
          <wp:positionV relativeFrom="paragraph">
            <wp:posOffset>-305937</wp:posOffset>
          </wp:positionV>
          <wp:extent cx="1216660" cy="1028700"/>
          <wp:effectExtent l="0" t="0" r="2540" b="0"/>
          <wp:wrapNone/>
          <wp:docPr id="11" name="Graphic 7">
            <a:extLst xmlns:a="http://schemas.openxmlformats.org/drawingml/2006/main">
              <a:ext uri="{FF2B5EF4-FFF2-40B4-BE49-F238E27FC236}">
                <a16:creationId xmlns:a16="http://schemas.microsoft.com/office/drawing/2014/main" id="{424ED82C-C5CC-4E3A-8039-36B6760201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424ED82C-C5CC-4E3A-8039-36B6760201E6}"/>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flipH="1">
                    <a:off x="0" y="0"/>
                    <a:ext cx="1216660" cy="1028700"/>
                  </a:xfrm>
                  <a:prstGeom prst="rect">
                    <a:avLst/>
                  </a:prstGeom>
                </pic:spPr>
              </pic:pic>
            </a:graphicData>
          </a:graphic>
          <wp14:sizeRelH relativeFrom="margin">
            <wp14:pctWidth>0</wp14:pctWidth>
          </wp14:sizeRelH>
          <wp14:sizeRelV relativeFrom="margin">
            <wp14:pctHeight>0</wp14:pctHeight>
          </wp14:sizeRelV>
        </wp:anchor>
      </w:drawing>
    </w:r>
    <w:r w:rsidRPr="007A05E7">
      <w:rPr>
        <w:rFonts w:ascii="Rota Med" w:eastAsiaTheme="minorEastAsia" w:hAnsi="Rota Med"/>
        <w:noProof/>
        <w:color w:val="009994"/>
        <w:kern w:val="24"/>
      </w:rPr>
      <w:drawing>
        <wp:anchor distT="0" distB="0" distL="114300" distR="114300" simplePos="0" relativeHeight="251658244" behindDoc="0" locked="0" layoutInCell="1" allowOverlap="1" wp14:anchorId="7B6559EF" wp14:editId="7A382D71">
          <wp:simplePos x="0" y="0"/>
          <wp:positionH relativeFrom="column">
            <wp:posOffset>103279</wp:posOffset>
          </wp:positionH>
          <wp:positionV relativeFrom="paragraph">
            <wp:posOffset>20320</wp:posOffset>
          </wp:positionV>
          <wp:extent cx="162560" cy="166736"/>
          <wp:effectExtent l="0" t="0" r="8890" b="5080"/>
          <wp:wrapNone/>
          <wp:docPr id="12" name="Graphic 5"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nvelope outline"/>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2560" cy="166736"/>
                  </a:xfrm>
                  <a:prstGeom prst="rect">
                    <a:avLst/>
                  </a:prstGeom>
                </pic:spPr>
              </pic:pic>
            </a:graphicData>
          </a:graphic>
          <wp14:sizeRelV relativeFrom="margin">
            <wp14:pctHeight>0</wp14:pctHeight>
          </wp14:sizeRelV>
        </wp:anchor>
      </w:drawing>
    </w:r>
    <w:r>
      <w:rPr>
        <w:rFonts w:ascii="Rota Med" w:eastAsiaTheme="minorEastAsia" w:hAnsi="Rota Med"/>
        <w:color w:val="FFFFFF" w:themeColor="background1"/>
        <w:kern w:val="24"/>
        <w:sz w:val="48"/>
        <w:szCs w:val="48"/>
      </w:rPr>
      <w:t xml:space="preserve">     </w:t>
    </w:r>
    <w:hyperlink r:id="rId5" w:history="1">
      <w:r w:rsidRPr="001719FB">
        <w:rPr>
          <w:rStyle w:val="Hyperlink"/>
          <w:rFonts w:ascii="Rota Med" w:eastAsiaTheme="minorEastAsia" w:hAnsi="Rota Med"/>
          <w:color w:val="009994"/>
          <w:kern w:val="24"/>
        </w:rPr>
        <w:t>cyfleoedd@uchelgaisgogledd.cymru</w:t>
      </w:r>
    </w:hyperlink>
    <w:r w:rsidRPr="001719FB">
      <w:rPr>
        <w:rFonts w:ascii="Rota Med" w:eastAsiaTheme="minorEastAsia" w:hAnsi="Rota Med"/>
        <w:color w:val="009994"/>
        <w:kern w:val="24"/>
      </w:rPr>
      <w:t xml:space="preserve"> | </w:t>
    </w:r>
    <w:hyperlink r:id="rId6" w:history="1">
      <w:r w:rsidRPr="001719FB">
        <w:rPr>
          <w:rStyle w:val="Hyperlink"/>
          <w:rFonts w:ascii="Rota Med" w:eastAsiaTheme="minorEastAsia" w:hAnsi="Rota Med"/>
          <w:color w:val="009994"/>
          <w:kern w:val="24"/>
        </w:rPr>
        <w:t>opportunities@ambitionnorth.wales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589B" w14:textId="77777777" w:rsidR="00770C34" w:rsidRDefault="00770C34" w:rsidP="005E5C10">
      <w:pPr>
        <w:spacing w:after="0" w:line="240" w:lineRule="auto"/>
      </w:pPr>
      <w:r>
        <w:separator/>
      </w:r>
    </w:p>
  </w:footnote>
  <w:footnote w:type="continuationSeparator" w:id="0">
    <w:p w14:paraId="360BCEEC" w14:textId="77777777" w:rsidR="00770C34" w:rsidRDefault="00770C34" w:rsidP="005E5C10">
      <w:pPr>
        <w:spacing w:after="0" w:line="240" w:lineRule="auto"/>
      </w:pPr>
      <w:r>
        <w:continuationSeparator/>
      </w:r>
    </w:p>
  </w:footnote>
  <w:footnote w:type="continuationNotice" w:id="1">
    <w:p w14:paraId="7D8A424B" w14:textId="77777777" w:rsidR="00770C34" w:rsidRDefault="00770C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5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5248"/>
    </w:tblGrid>
    <w:tr w:rsidR="005E5C10" w14:paraId="564F3CEC" w14:textId="77777777" w:rsidTr="00F712F0">
      <w:trPr>
        <w:trHeight w:val="726"/>
      </w:trPr>
      <w:tc>
        <w:tcPr>
          <w:tcW w:w="4810" w:type="dxa"/>
        </w:tcPr>
        <w:p w14:paraId="15E80172" w14:textId="71B897AE" w:rsidR="005E5C10" w:rsidRDefault="005E5C10" w:rsidP="005E5C10">
          <w:pPr>
            <w:pStyle w:val="Header"/>
          </w:pPr>
        </w:p>
      </w:tc>
      <w:tc>
        <w:tcPr>
          <w:tcW w:w="5248" w:type="dxa"/>
        </w:tcPr>
        <w:p w14:paraId="356A9E7F" w14:textId="6399931A" w:rsidR="005E5C10" w:rsidRPr="004B34DE" w:rsidRDefault="005E5C10" w:rsidP="00643A29">
          <w:pPr>
            <w:keepNext/>
            <w:keepLines/>
            <w:jc w:val="center"/>
            <w:outlineLvl w:val="0"/>
          </w:pPr>
        </w:p>
      </w:tc>
    </w:tr>
  </w:tbl>
  <w:p w14:paraId="38E11688" w14:textId="77777777" w:rsidR="005E5C10" w:rsidRDefault="005E5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5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5248"/>
    </w:tblGrid>
    <w:tr w:rsidR="00147F4D" w14:paraId="5C38156C" w14:textId="77777777" w:rsidTr="00147F4D">
      <w:trPr>
        <w:trHeight w:val="726"/>
      </w:trPr>
      <w:tc>
        <w:tcPr>
          <w:tcW w:w="4810" w:type="dxa"/>
        </w:tcPr>
        <w:p w14:paraId="5D121C48" w14:textId="16830ABC" w:rsidR="00147F4D" w:rsidRDefault="00147F4D" w:rsidP="00147F4D">
          <w:pPr>
            <w:pStyle w:val="Header"/>
          </w:pPr>
        </w:p>
      </w:tc>
      <w:tc>
        <w:tcPr>
          <w:tcW w:w="5248" w:type="dxa"/>
        </w:tcPr>
        <w:p w14:paraId="1AD3D697" w14:textId="77777777" w:rsidR="00147F4D" w:rsidRPr="005F68B7" w:rsidRDefault="00147F4D" w:rsidP="00147F4D">
          <w:pPr>
            <w:keepNext/>
            <w:keepLines/>
            <w:jc w:val="center"/>
            <w:outlineLvl w:val="0"/>
            <w:rPr>
              <w:rFonts w:ascii="Rota ExtBd" w:eastAsia="Times New Roman" w:hAnsi="Rota ExtBd" w:cs="Times New Roman"/>
              <w:color w:val="002D35"/>
              <w:sz w:val="32"/>
              <w:szCs w:val="32"/>
            </w:rPr>
          </w:pPr>
          <w:r w:rsidRPr="005F68B7">
            <w:rPr>
              <w:rFonts w:ascii="Rota ExtBd" w:eastAsia="Times New Roman" w:hAnsi="Rota ExtBd" w:cs="Times New Roman"/>
              <w:color w:val="002D35"/>
              <w:sz w:val="32"/>
              <w:szCs w:val="32"/>
            </w:rPr>
            <w:t xml:space="preserve">North Wales </w:t>
          </w:r>
        </w:p>
        <w:p w14:paraId="4BDC2FED" w14:textId="77777777" w:rsidR="00147F4D" w:rsidRDefault="00147F4D" w:rsidP="00147F4D">
          <w:pPr>
            <w:keepNext/>
            <w:keepLines/>
            <w:jc w:val="center"/>
            <w:outlineLvl w:val="0"/>
            <w:rPr>
              <w:rFonts w:ascii="Rota ExtBd" w:eastAsia="Times New Roman" w:hAnsi="Rota ExtBd" w:cs="Times New Roman"/>
              <w:color w:val="002D35"/>
              <w:sz w:val="32"/>
              <w:szCs w:val="32"/>
            </w:rPr>
          </w:pPr>
          <w:r w:rsidRPr="005F68B7">
            <w:rPr>
              <w:rFonts w:ascii="Rota ExtBd" w:eastAsia="Times New Roman" w:hAnsi="Rota ExtBd" w:cs="Times New Roman"/>
              <w:color w:val="002D35"/>
              <w:sz w:val="32"/>
              <w:szCs w:val="32"/>
            </w:rPr>
            <w:t xml:space="preserve">Growth Deal Funding </w:t>
          </w:r>
        </w:p>
        <w:p w14:paraId="59278577" w14:textId="77777777" w:rsidR="00147F4D" w:rsidRPr="004B34DE" w:rsidRDefault="00147F4D" w:rsidP="00147F4D">
          <w:pPr>
            <w:keepNext/>
            <w:keepLines/>
            <w:jc w:val="center"/>
            <w:outlineLvl w:val="0"/>
          </w:pPr>
          <w:r>
            <w:rPr>
              <w:rFonts w:ascii="Rota ExtBd" w:eastAsia="Times New Roman" w:hAnsi="Rota ExtBd" w:cs="Times New Roman"/>
              <w:color w:val="002D35"/>
              <w:sz w:val="32"/>
              <w:szCs w:val="32"/>
            </w:rPr>
            <w:t>Guidance Document for Applicants</w:t>
          </w:r>
        </w:p>
      </w:tc>
    </w:tr>
  </w:tbl>
  <w:p w14:paraId="2AE0075D" w14:textId="3C3F982D" w:rsidR="00147F4D" w:rsidRPr="00147F4D" w:rsidRDefault="00147F4D" w:rsidP="00FE3D07">
    <w:pPr>
      <w:pStyle w:val="Header"/>
      <w:tabs>
        <w:tab w:val="clear" w:pos="9026"/>
        <w:tab w:val="left" w:pos="7200"/>
      </w:tabs>
    </w:pPr>
    <w:r>
      <w:rPr>
        <w:noProof/>
      </w:rPr>
      <w:drawing>
        <wp:anchor distT="0" distB="0" distL="114300" distR="114300" simplePos="0" relativeHeight="251658242" behindDoc="1" locked="0" layoutInCell="1" allowOverlap="1" wp14:anchorId="6E9ABF5A" wp14:editId="33091DCB">
          <wp:simplePos x="0" y="0"/>
          <wp:positionH relativeFrom="column">
            <wp:posOffset>15644</wp:posOffset>
          </wp:positionH>
          <wp:positionV relativeFrom="paragraph">
            <wp:posOffset>-756285</wp:posOffset>
          </wp:positionV>
          <wp:extent cx="2818800" cy="900000"/>
          <wp:effectExtent l="0" t="0" r="635" b="0"/>
          <wp:wrapNone/>
          <wp:docPr id="10"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Bilingual_Colou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18800" cy="900000"/>
                  </a:xfrm>
                  <a:prstGeom prst="rect">
                    <a:avLst/>
                  </a:prstGeom>
                </pic:spPr>
              </pic:pic>
            </a:graphicData>
          </a:graphic>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C724" w14:textId="235ABB91" w:rsidR="00C762E8" w:rsidRDefault="00C76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BB1"/>
    <w:multiLevelType w:val="hybridMultilevel"/>
    <w:tmpl w:val="29E226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3D1225"/>
    <w:multiLevelType w:val="hybridMultilevel"/>
    <w:tmpl w:val="ADC6F1EA"/>
    <w:lvl w:ilvl="0" w:tplc="C7E8930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9C24E"/>
    <w:multiLevelType w:val="hybridMultilevel"/>
    <w:tmpl w:val="9662BF16"/>
    <w:lvl w:ilvl="0" w:tplc="43B014C0">
      <w:start w:val="1"/>
      <w:numFmt w:val="bullet"/>
      <w:lvlText w:val=""/>
      <w:lvlJc w:val="left"/>
      <w:pPr>
        <w:ind w:left="720" w:hanging="360"/>
      </w:pPr>
      <w:rPr>
        <w:rFonts w:ascii="Symbol" w:hAnsi="Symbol" w:hint="default"/>
      </w:rPr>
    </w:lvl>
    <w:lvl w:ilvl="1" w:tplc="8C0AFE42">
      <w:start w:val="1"/>
      <w:numFmt w:val="bullet"/>
      <w:lvlText w:val="o"/>
      <w:lvlJc w:val="left"/>
      <w:pPr>
        <w:ind w:left="1440" w:hanging="360"/>
      </w:pPr>
      <w:rPr>
        <w:rFonts w:ascii="Courier New" w:hAnsi="Courier New" w:hint="default"/>
      </w:rPr>
    </w:lvl>
    <w:lvl w:ilvl="2" w:tplc="DDE6684E">
      <w:start w:val="1"/>
      <w:numFmt w:val="bullet"/>
      <w:lvlText w:val=""/>
      <w:lvlJc w:val="left"/>
      <w:pPr>
        <w:ind w:left="2160" w:hanging="360"/>
      </w:pPr>
      <w:rPr>
        <w:rFonts w:ascii="Wingdings" w:hAnsi="Wingdings" w:hint="default"/>
      </w:rPr>
    </w:lvl>
    <w:lvl w:ilvl="3" w:tplc="FD3CA5F4">
      <w:start w:val="1"/>
      <w:numFmt w:val="bullet"/>
      <w:lvlText w:val=""/>
      <w:lvlJc w:val="left"/>
      <w:pPr>
        <w:ind w:left="2880" w:hanging="360"/>
      </w:pPr>
      <w:rPr>
        <w:rFonts w:ascii="Symbol" w:hAnsi="Symbol" w:hint="default"/>
      </w:rPr>
    </w:lvl>
    <w:lvl w:ilvl="4" w:tplc="35A0AC5A">
      <w:start w:val="1"/>
      <w:numFmt w:val="bullet"/>
      <w:lvlText w:val="o"/>
      <w:lvlJc w:val="left"/>
      <w:pPr>
        <w:ind w:left="3600" w:hanging="360"/>
      </w:pPr>
      <w:rPr>
        <w:rFonts w:ascii="Courier New" w:hAnsi="Courier New" w:hint="default"/>
      </w:rPr>
    </w:lvl>
    <w:lvl w:ilvl="5" w:tplc="94142976">
      <w:start w:val="1"/>
      <w:numFmt w:val="bullet"/>
      <w:lvlText w:val=""/>
      <w:lvlJc w:val="left"/>
      <w:pPr>
        <w:ind w:left="4320" w:hanging="360"/>
      </w:pPr>
      <w:rPr>
        <w:rFonts w:ascii="Wingdings" w:hAnsi="Wingdings" w:hint="default"/>
      </w:rPr>
    </w:lvl>
    <w:lvl w:ilvl="6" w:tplc="EE9C549C">
      <w:start w:val="1"/>
      <w:numFmt w:val="bullet"/>
      <w:lvlText w:val=""/>
      <w:lvlJc w:val="left"/>
      <w:pPr>
        <w:ind w:left="5040" w:hanging="360"/>
      </w:pPr>
      <w:rPr>
        <w:rFonts w:ascii="Symbol" w:hAnsi="Symbol" w:hint="default"/>
      </w:rPr>
    </w:lvl>
    <w:lvl w:ilvl="7" w:tplc="472CF61C">
      <w:start w:val="1"/>
      <w:numFmt w:val="bullet"/>
      <w:lvlText w:val="o"/>
      <w:lvlJc w:val="left"/>
      <w:pPr>
        <w:ind w:left="5760" w:hanging="360"/>
      </w:pPr>
      <w:rPr>
        <w:rFonts w:ascii="Courier New" w:hAnsi="Courier New" w:hint="default"/>
      </w:rPr>
    </w:lvl>
    <w:lvl w:ilvl="8" w:tplc="47D40AF2">
      <w:start w:val="1"/>
      <w:numFmt w:val="bullet"/>
      <w:lvlText w:val=""/>
      <w:lvlJc w:val="left"/>
      <w:pPr>
        <w:ind w:left="6480" w:hanging="360"/>
      </w:pPr>
      <w:rPr>
        <w:rFonts w:ascii="Wingdings" w:hAnsi="Wingdings" w:hint="default"/>
      </w:rPr>
    </w:lvl>
  </w:abstractNum>
  <w:abstractNum w:abstractNumId="3" w15:restartNumberingAfterBreak="0">
    <w:nsid w:val="335875EB"/>
    <w:multiLevelType w:val="hybridMultilevel"/>
    <w:tmpl w:val="22A201A0"/>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 w15:restartNumberingAfterBreak="0">
    <w:nsid w:val="33A50E0F"/>
    <w:multiLevelType w:val="hybridMultilevel"/>
    <w:tmpl w:val="FD4E5726"/>
    <w:lvl w:ilvl="0" w:tplc="E5023B60">
      <w:start w:val="1"/>
      <w:numFmt w:val="bullet"/>
      <w:lvlText w:val=""/>
      <w:lvlJc w:val="left"/>
      <w:pPr>
        <w:tabs>
          <w:tab w:val="num" w:pos="360"/>
        </w:tabs>
        <w:ind w:left="360" w:hanging="360"/>
      </w:pPr>
      <w:rPr>
        <w:rFonts w:ascii="Wingdings" w:hAnsi="Wingdings" w:hint="default"/>
      </w:rPr>
    </w:lvl>
    <w:lvl w:ilvl="1" w:tplc="40C890A6" w:tentative="1">
      <w:start w:val="1"/>
      <w:numFmt w:val="bullet"/>
      <w:lvlText w:val=""/>
      <w:lvlJc w:val="left"/>
      <w:pPr>
        <w:tabs>
          <w:tab w:val="num" w:pos="1080"/>
        </w:tabs>
        <w:ind w:left="1080" w:hanging="360"/>
      </w:pPr>
      <w:rPr>
        <w:rFonts w:ascii="Wingdings" w:hAnsi="Wingdings" w:hint="default"/>
      </w:rPr>
    </w:lvl>
    <w:lvl w:ilvl="2" w:tplc="BDBE9D96" w:tentative="1">
      <w:start w:val="1"/>
      <w:numFmt w:val="bullet"/>
      <w:lvlText w:val=""/>
      <w:lvlJc w:val="left"/>
      <w:pPr>
        <w:tabs>
          <w:tab w:val="num" w:pos="1800"/>
        </w:tabs>
        <w:ind w:left="1800" w:hanging="360"/>
      </w:pPr>
      <w:rPr>
        <w:rFonts w:ascii="Wingdings" w:hAnsi="Wingdings" w:hint="default"/>
      </w:rPr>
    </w:lvl>
    <w:lvl w:ilvl="3" w:tplc="FE860C82" w:tentative="1">
      <w:start w:val="1"/>
      <w:numFmt w:val="bullet"/>
      <w:lvlText w:val=""/>
      <w:lvlJc w:val="left"/>
      <w:pPr>
        <w:tabs>
          <w:tab w:val="num" w:pos="2520"/>
        </w:tabs>
        <w:ind w:left="2520" w:hanging="360"/>
      </w:pPr>
      <w:rPr>
        <w:rFonts w:ascii="Wingdings" w:hAnsi="Wingdings" w:hint="default"/>
      </w:rPr>
    </w:lvl>
    <w:lvl w:ilvl="4" w:tplc="504A8E68" w:tentative="1">
      <w:start w:val="1"/>
      <w:numFmt w:val="bullet"/>
      <w:lvlText w:val=""/>
      <w:lvlJc w:val="left"/>
      <w:pPr>
        <w:tabs>
          <w:tab w:val="num" w:pos="3240"/>
        </w:tabs>
        <w:ind w:left="3240" w:hanging="360"/>
      </w:pPr>
      <w:rPr>
        <w:rFonts w:ascii="Wingdings" w:hAnsi="Wingdings" w:hint="default"/>
      </w:rPr>
    </w:lvl>
    <w:lvl w:ilvl="5" w:tplc="AE3A603A" w:tentative="1">
      <w:start w:val="1"/>
      <w:numFmt w:val="bullet"/>
      <w:lvlText w:val=""/>
      <w:lvlJc w:val="left"/>
      <w:pPr>
        <w:tabs>
          <w:tab w:val="num" w:pos="3960"/>
        </w:tabs>
        <w:ind w:left="3960" w:hanging="360"/>
      </w:pPr>
      <w:rPr>
        <w:rFonts w:ascii="Wingdings" w:hAnsi="Wingdings" w:hint="default"/>
      </w:rPr>
    </w:lvl>
    <w:lvl w:ilvl="6" w:tplc="E80466A8" w:tentative="1">
      <w:start w:val="1"/>
      <w:numFmt w:val="bullet"/>
      <w:lvlText w:val=""/>
      <w:lvlJc w:val="left"/>
      <w:pPr>
        <w:tabs>
          <w:tab w:val="num" w:pos="4680"/>
        </w:tabs>
        <w:ind w:left="4680" w:hanging="360"/>
      </w:pPr>
      <w:rPr>
        <w:rFonts w:ascii="Wingdings" w:hAnsi="Wingdings" w:hint="default"/>
      </w:rPr>
    </w:lvl>
    <w:lvl w:ilvl="7" w:tplc="D0F49A46" w:tentative="1">
      <w:start w:val="1"/>
      <w:numFmt w:val="bullet"/>
      <w:lvlText w:val=""/>
      <w:lvlJc w:val="left"/>
      <w:pPr>
        <w:tabs>
          <w:tab w:val="num" w:pos="5400"/>
        </w:tabs>
        <w:ind w:left="5400" w:hanging="360"/>
      </w:pPr>
      <w:rPr>
        <w:rFonts w:ascii="Wingdings" w:hAnsi="Wingdings" w:hint="default"/>
      </w:rPr>
    </w:lvl>
    <w:lvl w:ilvl="8" w:tplc="DFEAB71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BB179F"/>
    <w:multiLevelType w:val="hybridMultilevel"/>
    <w:tmpl w:val="EE12EC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75677E"/>
    <w:multiLevelType w:val="hybridMultilevel"/>
    <w:tmpl w:val="1C4A83B2"/>
    <w:lvl w:ilvl="0" w:tplc="04520005">
      <w:start w:val="1"/>
      <w:numFmt w:val="bullet"/>
      <w:lvlText w:val=""/>
      <w:lvlJc w:val="left"/>
      <w:pPr>
        <w:ind w:left="720" w:hanging="360"/>
      </w:pPr>
      <w:rPr>
        <w:rFonts w:ascii="Wingdings" w:hAnsi="Wingdings"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3B817BE0"/>
    <w:multiLevelType w:val="hybridMultilevel"/>
    <w:tmpl w:val="43EAD0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110A42"/>
    <w:multiLevelType w:val="hybridMultilevel"/>
    <w:tmpl w:val="5AD869FE"/>
    <w:lvl w:ilvl="0" w:tplc="C9F2EE10">
      <w:start w:val="1"/>
      <w:numFmt w:val="bullet"/>
      <w:lvlText w:val=""/>
      <w:lvlJc w:val="left"/>
      <w:pPr>
        <w:tabs>
          <w:tab w:val="num" w:pos="360"/>
        </w:tabs>
        <w:ind w:left="360" w:hanging="360"/>
      </w:pPr>
      <w:rPr>
        <w:rFonts w:ascii="Wingdings" w:hAnsi="Wingdings" w:hint="default"/>
      </w:rPr>
    </w:lvl>
    <w:lvl w:ilvl="1" w:tplc="93AC9EC4" w:tentative="1">
      <w:start w:val="1"/>
      <w:numFmt w:val="bullet"/>
      <w:lvlText w:val=""/>
      <w:lvlJc w:val="left"/>
      <w:pPr>
        <w:tabs>
          <w:tab w:val="num" w:pos="1080"/>
        </w:tabs>
        <w:ind w:left="1080" w:hanging="360"/>
      </w:pPr>
      <w:rPr>
        <w:rFonts w:ascii="Wingdings" w:hAnsi="Wingdings" w:hint="default"/>
      </w:rPr>
    </w:lvl>
    <w:lvl w:ilvl="2" w:tplc="32F8D2C6" w:tentative="1">
      <w:start w:val="1"/>
      <w:numFmt w:val="bullet"/>
      <w:lvlText w:val=""/>
      <w:lvlJc w:val="left"/>
      <w:pPr>
        <w:tabs>
          <w:tab w:val="num" w:pos="1800"/>
        </w:tabs>
        <w:ind w:left="1800" w:hanging="360"/>
      </w:pPr>
      <w:rPr>
        <w:rFonts w:ascii="Wingdings" w:hAnsi="Wingdings" w:hint="default"/>
      </w:rPr>
    </w:lvl>
    <w:lvl w:ilvl="3" w:tplc="70307DCE" w:tentative="1">
      <w:start w:val="1"/>
      <w:numFmt w:val="bullet"/>
      <w:lvlText w:val=""/>
      <w:lvlJc w:val="left"/>
      <w:pPr>
        <w:tabs>
          <w:tab w:val="num" w:pos="2520"/>
        </w:tabs>
        <w:ind w:left="2520" w:hanging="360"/>
      </w:pPr>
      <w:rPr>
        <w:rFonts w:ascii="Wingdings" w:hAnsi="Wingdings" w:hint="default"/>
      </w:rPr>
    </w:lvl>
    <w:lvl w:ilvl="4" w:tplc="D2A45AEC" w:tentative="1">
      <w:start w:val="1"/>
      <w:numFmt w:val="bullet"/>
      <w:lvlText w:val=""/>
      <w:lvlJc w:val="left"/>
      <w:pPr>
        <w:tabs>
          <w:tab w:val="num" w:pos="3240"/>
        </w:tabs>
        <w:ind w:left="3240" w:hanging="360"/>
      </w:pPr>
      <w:rPr>
        <w:rFonts w:ascii="Wingdings" w:hAnsi="Wingdings" w:hint="default"/>
      </w:rPr>
    </w:lvl>
    <w:lvl w:ilvl="5" w:tplc="8A6A84EE" w:tentative="1">
      <w:start w:val="1"/>
      <w:numFmt w:val="bullet"/>
      <w:lvlText w:val=""/>
      <w:lvlJc w:val="left"/>
      <w:pPr>
        <w:tabs>
          <w:tab w:val="num" w:pos="3960"/>
        </w:tabs>
        <w:ind w:left="3960" w:hanging="360"/>
      </w:pPr>
      <w:rPr>
        <w:rFonts w:ascii="Wingdings" w:hAnsi="Wingdings" w:hint="default"/>
      </w:rPr>
    </w:lvl>
    <w:lvl w:ilvl="6" w:tplc="23828A58" w:tentative="1">
      <w:start w:val="1"/>
      <w:numFmt w:val="bullet"/>
      <w:lvlText w:val=""/>
      <w:lvlJc w:val="left"/>
      <w:pPr>
        <w:tabs>
          <w:tab w:val="num" w:pos="4680"/>
        </w:tabs>
        <w:ind w:left="4680" w:hanging="360"/>
      </w:pPr>
      <w:rPr>
        <w:rFonts w:ascii="Wingdings" w:hAnsi="Wingdings" w:hint="default"/>
      </w:rPr>
    </w:lvl>
    <w:lvl w:ilvl="7" w:tplc="EB06D3BE" w:tentative="1">
      <w:start w:val="1"/>
      <w:numFmt w:val="bullet"/>
      <w:lvlText w:val=""/>
      <w:lvlJc w:val="left"/>
      <w:pPr>
        <w:tabs>
          <w:tab w:val="num" w:pos="5400"/>
        </w:tabs>
        <w:ind w:left="5400" w:hanging="360"/>
      </w:pPr>
      <w:rPr>
        <w:rFonts w:ascii="Wingdings" w:hAnsi="Wingdings" w:hint="default"/>
      </w:rPr>
    </w:lvl>
    <w:lvl w:ilvl="8" w:tplc="CC5A1C2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E34CE4"/>
    <w:multiLevelType w:val="hybridMultilevel"/>
    <w:tmpl w:val="3444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EFC9A"/>
    <w:multiLevelType w:val="hybridMultilevel"/>
    <w:tmpl w:val="4CB06B82"/>
    <w:lvl w:ilvl="0" w:tplc="EFC60522">
      <w:start w:val="1"/>
      <w:numFmt w:val="bullet"/>
      <w:lvlText w:val=""/>
      <w:lvlJc w:val="left"/>
      <w:pPr>
        <w:ind w:left="720" w:hanging="360"/>
      </w:pPr>
      <w:rPr>
        <w:rFonts w:ascii="Symbol" w:hAnsi="Symbol" w:hint="default"/>
      </w:rPr>
    </w:lvl>
    <w:lvl w:ilvl="1" w:tplc="686A345E">
      <w:start w:val="1"/>
      <w:numFmt w:val="bullet"/>
      <w:lvlText w:val="o"/>
      <w:lvlJc w:val="left"/>
      <w:pPr>
        <w:ind w:left="1440" w:hanging="360"/>
      </w:pPr>
      <w:rPr>
        <w:rFonts w:ascii="Courier New" w:hAnsi="Courier New" w:hint="default"/>
      </w:rPr>
    </w:lvl>
    <w:lvl w:ilvl="2" w:tplc="75F0DD68">
      <w:start w:val="1"/>
      <w:numFmt w:val="bullet"/>
      <w:lvlText w:val=""/>
      <w:lvlJc w:val="left"/>
      <w:pPr>
        <w:ind w:left="2160" w:hanging="360"/>
      </w:pPr>
      <w:rPr>
        <w:rFonts w:ascii="Wingdings" w:hAnsi="Wingdings" w:hint="default"/>
      </w:rPr>
    </w:lvl>
    <w:lvl w:ilvl="3" w:tplc="789679DC">
      <w:start w:val="1"/>
      <w:numFmt w:val="bullet"/>
      <w:lvlText w:val=""/>
      <w:lvlJc w:val="left"/>
      <w:pPr>
        <w:ind w:left="2880" w:hanging="360"/>
      </w:pPr>
      <w:rPr>
        <w:rFonts w:ascii="Symbol" w:hAnsi="Symbol" w:hint="default"/>
      </w:rPr>
    </w:lvl>
    <w:lvl w:ilvl="4" w:tplc="5AD2987A">
      <w:start w:val="1"/>
      <w:numFmt w:val="bullet"/>
      <w:lvlText w:val="o"/>
      <w:lvlJc w:val="left"/>
      <w:pPr>
        <w:ind w:left="3600" w:hanging="360"/>
      </w:pPr>
      <w:rPr>
        <w:rFonts w:ascii="Courier New" w:hAnsi="Courier New" w:hint="default"/>
      </w:rPr>
    </w:lvl>
    <w:lvl w:ilvl="5" w:tplc="232CAB24">
      <w:start w:val="1"/>
      <w:numFmt w:val="bullet"/>
      <w:lvlText w:val=""/>
      <w:lvlJc w:val="left"/>
      <w:pPr>
        <w:ind w:left="4320" w:hanging="360"/>
      </w:pPr>
      <w:rPr>
        <w:rFonts w:ascii="Wingdings" w:hAnsi="Wingdings" w:hint="default"/>
      </w:rPr>
    </w:lvl>
    <w:lvl w:ilvl="6" w:tplc="F5C6788C">
      <w:start w:val="1"/>
      <w:numFmt w:val="bullet"/>
      <w:lvlText w:val=""/>
      <w:lvlJc w:val="left"/>
      <w:pPr>
        <w:ind w:left="5040" w:hanging="360"/>
      </w:pPr>
      <w:rPr>
        <w:rFonts w:ascii="Symbol" w:hAnsi="Symbol" w:hint="default"/>
      </w:rPr>
    </w:lvl>
    <w:lvl w:ilvl="7" w:tplc="144E5628">
      <w:start w:val="1"/>
      <w:numFmt w:val="bullet"/>
      <w:lvlText w:val="o"/>
      <w:lvlJc w:val="left"/>
      <w:pPr>
        <w:ind w:left="5760" w:hanging="360"/>
      </w:pPr>
      <w:rPr>
        <w:rFonts w:ascii="Courier New" w:hAnsi="Courier New" w:hint="default"/>
      </w:rPr>
    </w:lvl>
    <w:lvl w:ilvl="8" w:tplc="8FD2FA7C">
      <w:start w:val="1"/>
      <w:numFmt w:val="bullet"/>
      <w:lvlText w:val=""/>
      <w:lvlJc w:val="left"/>
      <w:pPr>
        <w:ind w:left="6480" w:hanging="360"/>
      </w:pPr>
      <w:rPr>
        <w:rFonts w:ascii="Wingdings" w:hAnsi="Wingdings" w:hint="default"/>
      </w:rPr>
    </w:lvl>
  </w:abstractNum>
  <w:abstractNum w:abstractNumId="11" w15:restartNumberingAfterBreak="0">
    <w:nsid w:val="47264B6B"/>
    <w:multiLevelType w:val="hybridMultilevel"/>
    <w:tmpl w:val="FFC015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A031C1"/>
    <w:multiLevelType w:val="hybridMultilevel"/>
    <w:tmpl w:val="FEEEB1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4E5C66"/>
    <w:multiLevelType w:val="hybridMultilevel"/>
    <w:tmpl w:val="F9D02F30"/>
    <w:lvl w:ilvl="0" w:tplc="CB8EB2A6">
      <w:start w:val="1"/>
      <w:numFmt w:val="bullet"/>
      <w:lvlText w:val=""/>
      <w:lvlJc w:val="left"/>
      <w:pPr>
        <w:tabs>
          <w:tab w:val="num" w:pos="360"/>
        </w:tabs>
        <w:ind w:left="360" w:hanging="360"/>
      </w:pPr>
      <w:rPr>
        <w:rFonts w:ascii="Wingdings" w:hAnsi="Wingdings" w:hint="default"/>
      </w:rPr>
    </w:lvl>
    <w:lvl w:ilvl="1" w:tplc="048490EC" w:tentative="1">
      <w:start w:val="1"/>
      <w:numFmt w:val="bullet"/>
      <w:lvlText w:val=""/>
      <w:lvlJc w:val="left"/>
      <w:pPr>
        <w:tabs>
          <w:tab w:val="num" w:pos="1080"/>
        </w:tabs>
        <w:ind w:left="1080" w:hanging="360"/>
      </w:pPr>
      <w:rPr>
        <w:rFonts w:ascii="Wingdings" w:hAnsi="Wingdings" w:hint="default"/>
      </w:rPr>
    </w:lvl>
    <w:lvl w:ilvl="2" w:tplc="2C0C2170" w:tentative="1">
      <w:start w:val="1"/>
      <w:numFmt w:val="bullet"/>
      <w:lvlText w:val=""/>
      <w:lvlJc w:val="left"/>
      <w:pPr>
        <w:tabs>
          <w:tab w:val="num" w:pos="1800"/>
        </w:tabs>
        <w:ind w:left="1800" w:hanging="360"/>
      </w:pPr>
      <w:rPr>
        <w:rFonts w:ascii="Wingdings" w:hAnsi="Wingdings" w:hint="default"/>
      </w:rPr>
    </w:lvl>
    <w:lvl w:ilvl="3" w:tplc="254E8922" w:tentative="1">
      <w:start w:val="1"/>
      <w:numFmt w:val="bullet"/>
      <w:lvlText w:val=""/>
      <w:lvlJc w:val="left"/>
      <w:pPr>
        <w:tabs>
          <w:tab w:val="num" w:pos="2520"/>
        </w:tabs>
        <w:ind w:left="2520" w:hanging="360"/>
      </w:pPr>
      <w:rPr>
        <w:rFonts w:ascii="Wingdings" w:hAnsi="Wingdings" w:hint="default"/>
      </w:rPr>
    </w:lvl>
    <w:lvl w:ilvl="4" w:tplc="81367E26" w:tentative="1">
      <w:start w:val="1"/>
      <w:numFmt w:val="bullet"/>
      <w:lvlText w:val=""/>
      <w:lvlJc w:val="left"/>
      <w:pPr>
        <w:tabs>
          <w:tab w:val="num" w:pos="3240"/>
        </w:tabs>
        <w:ind w:left="3240" w:hanging="360"/>
      </w:pPr>
      <w:rPr>
        <w:rFonts w:ascii="Wingdings" w:hAnsi="Wingdings" w:hint="default"/>
      </w:rPr>
    </w:lvl>
    <w:lvl w:ilvl="5" w:tplc="EF54EB56" w:tentative="1">
      <w:start w:val="1"/>
      <w:numFmt w:val="bullet"/>
      <w:lvlText w:val=""/>
      <w:lvlJc w:val="left"/>
      <w:pPr>
        <w:tabs>
          <w:tab w:val="num" w:pos="3960"/>
        </w:tabs>
        <w:ind w:left="3960" w:hanging="360"/>
      </w:pPr>
      <w:rPr>
        <w:rFonts w:ascii="Wingdings" w:hAnsi="Wingdings" w:hint="default"/>
      </w:rPr>
    </w:lvl>
    <w:lvl w:ilvl="6" w:tplc="0268B890" w:tentative="1">
      <w:start w:val="1"/>
      <w:numFmt w:val="bullet"/>
      <w:lvlText w:val=""/>
      <w:lvlJc w:val="left"/>
      <w:pPr>
        <w:tabs>
          <w:tab w:val="num" w:pos="4680"/>
        </w:tabs>
        <w:ind w:left="4680" w:hanging="360"/>
      </w:pPr>
      <w:rPr>
        <w:rFonts w:ascii="Wingdings" w:hAnsi="Wingdings" w:hint="default"/>
      </w:rPr>
    </w:lvl>
    <w:lvl w:ilvl="7" w:tplc="23969B68" w:tentative="1">
      <w:start w:val="1"/>
      <w:numFmt w:val="bullet"/>
      <w:lvlText w:val=""/>
      <w:lvlJc w:val="left"/>
      <w:pPr>
        <w:tabs>
          <w:tab w:val="num" w:pos="5400"/>
        </w:tabs>
        <w:ind w:left="5400" w:hanging="360"/>
      </w:pPr>
      <w:rPr>
        <w:rFonts w:ascii="Wingdings" w:hAnsi="Wingdings" w:hint="default"/>
      </w:rPr>
    </w:lvl>
    <w:lvl w:ilvl="8" w:tplc="6866A2A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CB02070"/>
    <w:multiLevelType w:val="multilevel"/>
    <w:tmpl w:val="354ADA3E"/>
    <w:lvl w:ilvl="0">
      <w:numFmt w:val="bullet"/>
      <w:lvlText w:val="·"/>
      <w:lvlJc w:val="left"/>
      <w:pPr>
        <w:tabs>
          <w:tab w:val="left" w:pos="360"/>
        </w:tabs>
      </w:pPr>
      <w:rPr>
        <w:rFonts w:ascii="Symbol" w:eastAsia="Symbol" w:hAnsi="Symbol"/>
        <w:b/>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532EE3"/>
    <w:multiLevelType w:val="multilevel"/>
    <w:tmpl w:val="E612F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1A5BD8"/>
    <w:multiLevelType w:val="multilevel"/>
    <w:tmpl w:val="80467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D58B07"/>
    <w:multiLevelType w:val="hybridMultilevel"/>
    <w:tmpl w:val="434E7B82"/>
    <w:lvl w:ilvl="0" w:tplc="C862EA12">
      <w:start w:val="1"/>
      <w:numFmt w:val="bullet"/>
      <w:lvlText w:val=""/>
      <w:lvlJc w:val="left"/>
      <w:pPr>
        <w:ind w:left="720" w:hanging="360"/>
      </w:pPr>
      <w:rPr>
        <w:rFonts w:ascii="Symbol" w:hAnsi="Symbol" w:hint="default"/>
      </w:rPr>
    </w:lvl>
    <w:lvl w:ilvl="1" w:tplc="678E3DDA">
      <w:start w:val="1"/>
      <w:numFmt w:val="bullet"/>
      <w:lvlText w:val="o"/>
      <w:lvlJc w:val="left"/>
      <w:pPr>
        <w:ind w:left="1440" w:hanging="360"/>
      </w:pPr>
      <w:rPr>
        <w:rFonts w:ascii="Courier New" w:hAnsi="Courier New" w:hint="default"/>
      </w:rPr>
    </w:lvl>
    <w:lvl w:ilvl="2" w:tplc="61349110">
      <w:start w:val="1"/>
      <w:numFmt w:val="bullet"/>
      <w:lvlText w:val=""/>
      <w:lvlJc w:val="left"/>
      <w:pPr>
        <w:ind w:left="2160" w:hanging="360"/>
      </w:pPr>
      <w:rPr>
        <w:rFonts w:ascii="Wingdings" w:hAnsi="Wingdings" w:hint="default"/>
      </w:rPr>
    </w:lvl>
    <w:lvl w:ilvl="3" w:tplc="8DBE25FA">
      <w:start w:val="1"/>
      <w:numFmt w:val="bullet"/>
      <w:lvlText w:val=""/>
      <w:lvlJc w:val="left"/>
      <w:pPr>
        <w:ind w:left="2880" w:hanging="360"/>
      </w:pPr>
      <w:rPr>
        <w:rFonts w:ascii="Symbol" w:hAnsi="Symbol" w:hint="default"/>
      </w:rPr>
    </w:lvl>
    <w:lvl w:ilvl="4" w:tplc="7098FDB8">
      <w:start w:val="1"/>
      <w:numFmt w:val="bullet"/>
      <w:lvlText w:val="o"/>
      <w:lvlJc w:val="left"/>
      <w:pPr>
        <w:ind w:left="3600" w:hanging="360"/>
      </w:pPr>
      <w:rPr>
        <w:rFonts w:ascii="Courier New" w:hAnsi="Courier New" w:hint="default"/>
      </w:rPr>
    </w:lvl>
    <w:lvl w:ilvl="5" w:tplc="474A543E">
      <w:start w:val="1"/>
      <w:numFmt w:val="bullet"/>
      <w:lvlText w:val=""/>
      <w:lvlJc w:val="left"/>
      <w:pPr>
        <w:ind w:left="4320" w:hanging="360"/>
      </w:pPr>
      <w:rPr>
        <w:rFonts w:ascii="Wingdings" w:hAnsi="Wingdings" w:hint="default"/>
      </w:rPr>
    </w:lvl>
    <w:lvl w:ilvl="6" w:tplc="2B6E8202">
      <w:start w:val="1"/>
      <w:numFmt w:val="bullet"/>
      <w:lvlText w:val=""/>
      <w:lvlJc w:val="left"/>
      <w:pPr>
        <w:ind w:left="5040" w:hanging="360"/>
      </w:pPr>
      <w:rPr>
        <w:rFonts w:ascii="Symbol" w:hAnsi="Symbol" w:hint="default"/>
      </w:rPr>
    </w:lvl>
    <w:lvl w:ilvl="7" w:tplc="EC3C5E0A">
      <w:start w:val="1"/>
      <w:numFmt w:val="bullet"/>
      <w:lvlText w:val="o"/>
      <w:lvlJc w:val="left"/>
      <w:pPr>
        <w:ind w:left="5760" w:hanging="360"/>
      </w:pPr>
      <w:rPr>
        <w:rFonts w:ascii="Courier New" w:hAnsi="Courier New" w:hint="default"/>
      </w:rPr>
    </w:lvl>
    <w:lvl w:ilvl="8" w:tplc="0F2EAA7E">
      <w:start w:val="1"/>
      <w:numFmt w:val="bullet"/>
      <w:lvlText w:val=""/>
      <w:lvlJc w:val="left"/>
      <w:pPr>
        <w:ind w:left="6480" w:hanging="360"/>
      </w:pPr>
      <w:rPr>
        <w:rFonts w:ascii="Wingdings" w:hAnsi="Wingdings" w:hint="default"/>
      </w:rPr>
    </w:lvl>
  </w:abstractNum>
  <w:abstractNum w:abstractNumId="18" w15:restartNumberingAfterBreak="0">
    <w:nsid w:val="70314B43"/>
    <w:multiLevelType w:val="hybridMultilevel"/>
    <w:tmpl w:val="26A610E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9" w15:restartNumberingAfterBreak="0">
    <w:nsid w:val="75DC38EE"/>
    <w:multiLevelType w:val="multilevel"/>
    <w:tmpl w:val="7076C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0809D5"/>
    <w:multiLevelType w:val="hybridMultilevel"/>
    <w:tmpl w:val="DA8E2338"/>
    <w:lvl w:ilvl="0" w:tplc="04520005">
      <w:start w:val="1"/>
      <w:numFmt w:val="bullet"/>
      <w:lvlText w:val=""/>
      <w:lvlJc w:val="left"/>
      <w:pPr>
        <w:ind w:left="720" w:hanging="360"/>
      </w:pPr>
      <w:rPr>
        <w:rFonts w:ascii="Wingdings" w:hAnsi="Wingdings"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15:restartNumberingAfterBreak="0">
    <w:nsid w:val="79940244"/>
    <w:multiLevelType w:val="hybridMultilevel"/>
    <w:tmpl w:val="429CAE2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49756D"/>
    <w:multiLevelType w:val="hybridMultilevel"/>
    <w:tmpl w:val="47084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13"/>
  </w:num>
  <w:num w:numId="5">
    <w:abstractNumId w:val="8"/>
  </w:num>
  <w:num w:numId="6">
    <w:abstractNumId w:val="4"/>
  </w:num>
  <w:num w:numId="7">
    <w:abstractNumId w:val="5"/>
  </w:num>
  <w:num w:numId="8">
    <w:abstractNumId w:val="11"/>
  </w:num>
  <w:num w:numId="9">
    <w:abstractNumId w:val="1"/>
  </w:num>
  <w:num w:numId="10">
    <w:abstractNumId w:val="0"/>
  </w:num>
  <w:num w:numId="11">
    <w:abstractNumId w:val="22"/>
  </w:num>
  <w:num w:numId="12">
    <w:abstractNumId w:val="7"/>
  </w:num>
  <w:num w:numId="13">
    <w:abstractNumId w:val="19"/>
  </w:num>
  <w:num w:numId="14">
    <w:abstractNumId w:val="16"/>
  </w:num>
  <w:num w:numId="15">
    <w:abstractNumId w:val="15"/>
  </w:num>
  <w:num w:numId="16">
    <w:abstractNumId w:val="18"/>
  </w:num>
  <w:num w:numId="17">
    <w:abstractNumId w:val="20"/>
  </w:num>
  <w:num w:numId="18">
    <w:abstractNumId w:val="6"/>
  </w:num>
  <w:num w:numId="19">
    <w:abstractNumId w:val="14"/>
  </w:num>
  <w:num w:numId="20">
    <w:abstractNumId w:val="21"/>
  </w:num>
  <w:num w:numId="21">
    <w:abstractNumId w:val="17"/>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QKn/vzxovBcHGEi8Sn2sXMoPs94mswYol2fGOPkmHj2MfW0GMq+qTQZWgTm4f4DlQp+UfdRph0gKPoadUlrQ==" w:salt="uTyB5nDBCEQmcaADj3CQ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07"/>
    <w:rsid w:val="00016BA7"/>
    <w:rsid w:val="00020056"/>
    <w:rsid w:val="00023196"/>
    <w:rsid w:val="000249DC"/>
    <w:rsid w:val="00031758"/>
    <w:rsid w:val="0004015A"/>
    <w:rsid w:val="00040700"/>
    <w:rsid w:val="00045154"/>
    <w:rsid w:val="0004635F"/>
    <w:rsid w:val="00053200"/>
    <w:rsid w:val="00057851"/>
    <w:rsid w:val="00060531"/>
    <w:rsid w:val="00064613"/>
    <w:rsid w:val="00065DD4"/>
    <w:rsid w:val="00070CE0"/>
    <w:rsid w:val="0007373F"/>
    <w:rsid w:val="0008440E"/>
    <w:rsid w:val="00084F11"/>
    <w:rsid w:val="000900DD"/>
    <w:rsid w:val="00090F50"/>
    <w:rsid w:val="0009368B"/>
    <w:rsid w:val="00097EC0"/>
    <w:rsid w:val="000A05DF"/>
    <w:rsid w:val="000A7EA6"/>
    <w:rsid w:val="000B3856"/>
    <w:rsid w:val="000B5BA2"/>
    <w:rsid w:val="000B6E98"/>
    <w:rsid w:val="000B7857"/>
    <w:rsid w:val="000C504B"/>
    <w:rsid w:val="000D02CF"/>
    <w:rsid w:val="000D0829"/>
    <w:rsid w:val="000D41FB"/>
    <w:rsid w:val="000D7D33"/>
    <w:rsid w:val="000F299D"/>
    <w:rsid w:val="001007A7"/>
    <w:rsid w:val="00100BD7"/>
    <w:rsid w:val="001015EF"/>
    <w:rsid w:val="00103E05"/>
    <w:rsid w:val="00104E37"/>
    <w:rsid w:val="00105CDA"/>
    <w:rsid w:val="0011744B"/>
    <w:rsid w:val="00121323"/>
    <w:rsid w:val="0012205C"/>
    <w:rsid w:val="00127BA5"/>
    <w:rsid w:val="00130AD4"/>
    <w:rsid w:val="001321A9"/>
    <w:rsid w:val="001341C7"/>
    <w:rsid w:val="00137C00"/>
    <w:rsid w:val="0014009B"/>
    <w:rsid w:val="00142AF6"/>
    <w:rsid w:val="00146880"/>
    <w:rsid w:val="00147F4D"/>
    <w:rsid w:val="00171A4D"/>
    <w:rsid w:val="00172809"/>
    <w:rsid w:val="00174E16"/>
    <w:rsid w:val="00175773"/>
    <w:rsid w:val="00194E8F"/>
    <w:rsid w:val="001A004A"/>
    <w:rsid w:val="001A1370"/>
    <w:rsid w:val="001A518A"/>
    <w:rsid w:val="001A5677"/>
    <w:rsid w:val="001A681D"/>
    <w:rsid w:val="001B571E"/>
    <w:rsid w:val="001C71E1"/>
    <w:rsid w:val="001D2D03"/>
    <w:rsid w:val="001D44FC"/>
    <w:rsid w:val="001D4DF1"/>
    <w:rsid w:val="001E1270"/>
    <w:rsid w:val="001E245C"/>
    <w:rsid w:val="001E62FD"/>
    <w:rsid w:val="001E64C1"/>
    <w:rsid w:val="001F0AE2"/>
    <w:rsid w:val="00212B09"/>
    <w:rsid w:val="00213214"/>
    <w:rsid w:val="00222056"/>
    <w:rsid w:val="00224461"/>
    <w:rsid w:val="00225B63"/>
    <w:rsid w:val="00242DF4"/>
    <w:rsid w:val="002437C4"/>
    <w:rsid w:val="00245314"/>
    <w:rsid w:val="00252421"/>
    <w:rsid w:val="00255564"/>
    <w:rsid w:val="00263E8D"/>
    <w:rsid w:val="002647B6"/>
    <w:rsid w:val="002659A6"/>
    <w:rsid w:val="00277B84"/>
    <w:rsid w:val="002839F0"/>
    <w:rsid w:val="00286C35"/>
    <w:rsid w:val="002921CC"/>
    <w:rsid w:val="002A0735"/>
    <w:rsid w:val="002A2468"/>
    <w:rsid w:val="002A28BB"/>
    <w:rsid w:val="002A3281"/>
    <w:rsid w:val="002A4955"/>
    <w:rsid w:val="002A7C18"/>
    <w:rsid w:val="002C0A18"/>
    <w:rsid w:val="002C18B9"/>
    <w:rsid w:val="002D48AC"/>
    <w:rsid w:val="002E4942"/>
    <w:rsid w:val="002F09F5"/>
    <w:rsid w:val="002F2AC6"/>
    <w:rsid w:val="002F68B7"/>
    <w:rsid w:val="00301627"/>
    <w:rsid w:val="0030645B"/>
    <w:rsid w:val="00307BFB"/>
    <w:rsid w:val="003167E2"/>
    <w:rsid w:val="003173A6"/>
    <w:rsid w:val="00317A32"/>
    <w:rsid w:val="0032344B"/>
    <w:rsid w:val="00323CF8"/>
    <w:rsid w:val="00324809"/>
    <w:rsid w:val="00327EDD"/>
    <w:rsid w:val="00331F82"/>
    <w:rsid w:val="00350D28"/>
    <w:rsid w:val="003621D1"/>
    <w:rsid w:val="003677BE"/>
    <w:rsid w:val="00367DBB"/>
    <w:rsid w:val="003767F3"/>
    <w:rsid w:val="00380586"/>
    <w:rsid w:val="0039371A"/>
    <w:rsid w:val="003955CA"/>
    <w:rsid w:val="003A1A49"/>
    <w:rsid w:val="003A2260"/>
    <w:rsid w:val="003A521B"/>
    <w:rsid w:val="003A5646"/>
    <w:rsid w:val="003A782F"/>
    <w:rsid w:val="003B35A6"/>
    <w:rsid w:val="003C1DFE"/>
    <w:rsid w:val="003D0943"/>
    <w:rsid w:val="003D6E6A"/>
    <w:rsid w:val="003F30ED"/>
    <w:rsid w:val="003F3148"/>
    <w:rsid w:val="003F3468"/>
    <w:rsid w:val="003F390D"/>
    <w:rsid w:val="00400E7A"/>
    <w:rsid w:val="00400F58"/>
    <w:rsid w:val="00407A8A"/>
    <w:rsid w:val="00412089"/>
    <w:rsid w:val="00414193"/>
    <w:rsid w:val="0041590F"/>
    <w:rsid w:val="00416B01"/>
    <w:rsid w:val="004212EF"/>
    <w:rsid w:val="00434A10"/>
    <w:rsid w:val="00440877"/>
    <w:rsid w:val="00440FD4"/>
    <w:rsid w:val="00444969"/>
    <w:rsid w:val="00445C3B"/>
    <w:rsid w:val="004567F2"/>
    <w:rsid w:val="00456C3E"/>
    <w:rsid w:val="00461454"/>
    <w:rsid w:val="00466626"/>
    <w:rsid w:val="00470483"/>
    <w:rsid w:val="004776BC"/>
    <w:rsid w:val="00480C11"/>
    <w:rsid w:val="00487BFB"/>
    <w:rsid w:val="00494B88"/>
    <w:rsid w:val="004A638F"/>
    <w:rsid w:val="004A750F"/>
    <w:rsid w:val="004A7587"/>
    <w:rsid w:val="004A79C9"/>
    <w:rsid w:val="004B3503"/>
    <w:rsid w:val="004C6262"/>
    <w:rsid w:val="004E52F3"/>
    <w:rsid w:val="004F3E14"/>
    <w:rsid w:val="004F5856"/>
    <w:rsid w:val="004F7194"/>
    <w:rsid w:val="00500D75"/>
    <w:rsid w:val="005014E1"/>
    <w:rsid w:val="00525298"/>
    <w:rsid w:val="00525F6B"/>
    <w:rsid w:val="00526255"/>
    <w:rsid w:val="0052713A"/>
    <w:rsid w:val="0053119C"/>
    <w:rsid w:val="0053278F"/>
    <w:rsid w:val="00536335"/>
    <w:rsid w:val="00540B4C"/>
    <w:rsid w:val="00542FC7"/>
    <w:rsid w:val="00547BF9"/>
    <w:rsid w:val="005500E1"/>
    <w:rsid w:val="00553F66"/>
    <w:rsid w:val="00553FBB"/>
    <w:rsid w:val="005636FD"/>
    <w:rsid w:val="00573442"/>
    <w:rsid w:val="00575E50"/>
    <w:rsid w:val="00576068"/>
    <w:rsid w:val="00576C41"/>
    <w:rsid w:val="00577DA5"/>
    <w:rsid w:val="00584F37"/>
    <w:rsid w:val="00585F68"/>
    <w:rsid w:val="00587A17"/>
    <w:rsid w:val="005908EF"/>
    <w:rsid w:val="005A6F88"/>
    <w:rsid w:val="005B0EF6"/>
    <w:rsid w:val="005B2566"/>
    <w:rsid w:val="005B660D"/>
    <w:rsid w:val="005C3677"/>
    <w:rsid w:val="005C5E64"/>
    <w:rsid w:val="005C6FCD"/>
    <w:rsid w:val="005D04E2"/>
    <w:rsid w:val="005D2F29"/>
    <w:rsid w:val="005D3559"/>
    <w:rsid w:val="005D6361"/>
    <w:rsid w:val="005D7D12"/>
    <w:rsid w:val="005E29A2"/>
    <w:rsid w:val="005E34F1"/>
    <w:rsid w:val="005E440C"/>
    <w:rsid w:val="005E5C10"/>
    <w:rsid w:val="005F3251"/>
    <w:rsid w:val="005F68B7"/>
    <w:rsid w:val="005F6C9D"/>
    <w:rsid w:val="006160A8"/>
    <w:rsid w:val="006165EC"/>
    <w:rsid w:val="00632D2A"/>
    <w:rsid w:val="0063345B"/>
    <w:rsid w:val="00643A29"/>
    <w:rsid w:val="00645444"/>
    <w:rsid w:val="00645A82"/>
    <w:rsid w:val="00684391"/>
    <w:rsid w:val="006845BD"/>
    <w:rsid w:val="00687E7C"/>
    <w:rsid w:val="006A16E6"/>
    <w:rsid w:val="006A4E5F"/>
    <w:rsid w:val="006A7246"/>
    <w:rsid w:val="006B47EC"/>
    <w:rsid w:val="006B5046"/>
    <w:rsid w:val="006B6B08"/>
    <w:rsid w:val="006C4FE0"/>
    <w:rsid w:val="006C5E65"/>
    <w:rsid w:val="006C7EAB"/>
    <w:rsid w:val="006D074D"/>
    <w:rsid w:val="006D63A3"/>
    <w:rsid w:val="006D6D51"/>
    <w:rsid w:val="006E1022"/>
    <w:rsid w:val="006E5915"/>
    <w:rsid w:val="006E736E"/>
    <w:rsid w:val="006E7420"/>
    <w:rsid w:val="006F6815"/>
    <w:rsid w:val="00700A57"/>
    <w:rsid w:val="00703629"/>
    <w:rsid w:val="00703F62"/>
    <w:rsid w:val="00716F66"/>
    <w:rsid w:val="00717055"/>
    <w:rsid w:val="00721CDD"/>
    <w:rsid w:val="00722CFD"/>
    <w:rsid w:val="007301C9"/>
    <w:rsid w:val="007303E1"/>
    <w:rsid w:val="0074341D"/>
    <w:rsid w:val="00743970"/>
    <w:rsid w:val="00750B13"/>
    <w:rsid w:val="00750DCD"/>
    <w:rsid w:val="007520B8"/>
    <w:rsid w:val="00763A31"/>
    <w:rsid w:val="00764B1C"/>
    <w:rsid w:val="007656EF"/>
    <w:rsid w:val="00767EFE"/>
    <w:rsid w:val="00770C34"/>
    <w:rsid w:val="007711FF"/>
    <w:rsid w:val="00774B15"/>
    <w:rsid w:val="00776B7C"/>
    <w:rsid w:val="00777822"/>
    <w:rsid w:val="00777F0C"/>
    <w:rsid w:val="00792AB8"/>
    <w:rsid w:val="00794472"/>
    <w:rsid w:val="007952F0"/>
    <w:rsid w:val="007A1B8D"/>
    <w:rsid w:val="007A2D45"/>
    <w:rsid w:val="007A7E47"/>
    <w:rsid w:val="007B0EE6"/>
    <w:rsid w:val="007B1748"/>
    <w:rsid w:val="007B28A9"/>
    <w:rsid w:val="007B59E0"/>
    <w:rsid w:val="007C6150"/>
    <w:rsid w:val="007C768E"/>
    <w:rsid w:val="007D07C3"/>
    <w:rsid w:val="007D1BF9"/>
    <w:rsid w:val="007E55A6"/>
    <w:rsid w:val="007F18EB"/>
    <w:rsid w:val="007F7AC7"/>
    <w:rsid w:val="00801DFC"/>
    <w:rsid w:val="0081026A"/>
    <w:rsid w:val="00810361"/>
    <w:rsid w:val="00823757"/>
    <w:rsid w:val="00831ABE"/>
    <w:rsid w:val="008327B3"/>
    <w:rsid w:val="0083356B"/>
    <w:rsid w:val="0084061B"/>
    <w:rsid w:val="008413AD"/>
    <w:rsid w:val="00843B20"/>
    <w:rsid w:val="00845CA4"/>
    <w:rsid w:val="00847DA9"/>
    <w:rsid w:val="00852CE2"/>
    <w:rsid w:val="0085511B"/>
    <w:rsid w:val="00855356"/>
    <w:rsid w:val="00861991"/>
    <w:rsid w:val="00861FAD"/>
    <w:rsid w:val="00866683"/>
    <w:rsid w:val="008679A1"/>
    <w:rsid w:val="00875698"/>
    <w:rsid w:val="008760F3"/>
    <w:rsid w:val="00876AD8"/>
    <w:rsid w:val="008863D5"/>
    <w:rsid w:val="00890A11"/>
    <w:rsid w:val="00896912"/>
    <w:rsid w:val="008977CB"/>
    <w:rsid w:val="008A14E4"/>
    <w:rsid w:val="008A5551"/>
    <w:rsid w:val="008B2804"/>
    <w:rsid w:val="008B4269"/>
    <w:rsid w:val="008C082A"/>
    <w:rsid w:val="008D3121"/>
    <w:rsid w:val="008D3712"/>
    <w:rsid w:val="008D5371"/>
    <w:rsid w:val="008D79C8"/>
    <w:rsid w:val="008E183A"/>
    <w:rsid w:val="008E728F"/>
    <w:rsid w:val="008F5D55"/>
    <w:rsid w:val="008F723D"/>
    <w:rsid w:val="008F7632"/>
    <w:rsid w:val="008F79F8"/>
    <w:rsid w:val="00907EBE"/>
    <w:rsid w:val="00911F7C"/>
    <w:rsid w:val="00916052"/>
    <w:rsid w:val="00916975"/>
    <w:rsid w:val="009170A1"/>
    <w:rsid w:val="009177AB"/>
    <w:rsid w:val="0092435B"/>
    <w:rsid w:val="00926C41"/>
    <w:rsid w:val="00926ECD"/>
    <w:rsid w:val="00930775"/>
    <w:rsid w:val="00931019"/>
    <w:rsid w:val="009334AB"/>
    <w:rsid w:val="00941F90"/>
    <w:rsid w:val="009475B9"/>
    <w:rsid w:val="00951052"/>
    <w:rsid w:val="009570B7"/>
    <w:rsid w:val="009603E3"/>
    <w:rsid w:val="0096284F"/>
    <w:rsid w:val="009663E7"/>
    <w:rsid w:val="009840CA"/>
    <w:rsid w:val="00984388"/>
    <w:rsid w:val="00985D67"/>
    <w:rsid w:val="0099604B"/>
    <w:rsid w:val="009A2417"/>
    <w:rsid w:val="009A7370"/>
    <w:rsid w:val="009B5B25"/>
    <w:rsid w:val="009D01BB"/>
    <w:rsid w:val="009D26CF"/>
    <w:rsid w:val="00A00502"/>
    <w:rsid w:val="00A01EB4"/>
    <w:rsid w:val="00A20235"/>
    <w:rsid w:val="00A21430"/>
    <w:rsid w:val="00A2504B"/>
    <w:rsid w:val="00A257B8"/>
    <w:rsid w:val="00A25F19"/>
    <w:rsid w:val="00A32F47"/>
    <w:rsid w:val="00A53295"/>
    <w:rsid w:val="00A6091D"/>
    <w:rsid w:val="00A66ADE"/>
    <w:rsid w:val="00A74AE6"/>
    <w:rsid w:val="00A9534E"/>
    <w:rsid w:val="00A974D4"/>
    <w:rsid w:val="00AA39DB"/>
    <w:rsid w:val="00AB33A4"/>
    <w:rsid w:val="00AB7713"/>
    <w:rsid w:val="00AD245E"/>
    <w:rsid w:val="00AE08FD"/>
    <w:rsid w:val="00AE3202"/>
    <w:rsid w:val="00AF2E53"/>
    <w:rsid w:val="00AF5F05"/>
    <w:rsid w:val="00B03A65"/>
    <w:rsid w:val="00B053F5"/>
    <w:rsid w:val="00B07628"/>
    <w:rsid w:val="00B13E76"/>
    <w:rsid w:val="00B14918"/>
    <w:rsid w:val="00B161D9"/>
    <w:rsid w:val="00B17D5A"/>
    <w:rsid w:val="00B24AE1"/>
    <w:rsid w:val="00B26959"/>
    <w:rsid w:val="00B32804"/>
    <w:rsid w:val="00B4130D"/>
    <w:rsid w:val="00B46314"/>
    <w:rsid w:val="00B46E22"/>
    <w:rsid w:val="00B51789"/>
    <w:rsid w:val="00B5231F"/>
    <w:rsid w:val="00B52BAA"/>
    <w:rsid w:val="00B56664"/>
    <w:rsid w:val="00B66532"/>
    <w:rsid w:val="00B72D16"/>
    <w:rsid w:val="00B738B9"/>
    <w:rsid w:val="00B77905"/>
    <w:rsid w:val="00B77F55"/>
    <w:rsid w:val="00B9124B"/>
    <w:rsid w:val="00B917C7"/>
    <w:rsid w:val="00B93802"/>
    <w:rsid w:val="00B93FAA"/>
    <w:rsid w:val="00B9777B"/>
    <w:rsid w:val="00BA1235"/>
    <w:rsid w:val="00BA24E0"/>
    <w:rsid w:val="00BA77F7"/>
    <w:rsid w:val="00BB73F9"/>
    <w:rsid w:val="00BC37FF"/>
    <w:rsid w:val="00BC3A8D"/>
    <w:rsid w:val="00BC70B5"/>
    <w:rsid w:val="00BD4711"/>
    <w:rsid w:val="00BE10D4"/>
    <w:rsid w:val="00BE4477"/>
    <w:rsid w:val="00BE585A"/>
    <w:rsid w:val="00BE6C52"/>
    <w:rsid w:val="00BE6F4A"/>
    <w:rsid w:val="00C01E28"/>
    <w:rsid w:val="00C047F8"/>
    <w:rsid w:val="00C06DB2"/>
    <w:rsid w:val="00C12516"/>
    <w:rsid w:val="00C151AF"/>
    <w:rsid w:val="00C16F66"/>
    <w:rsid w:val="00C21BFB"/>
    <w:rsid w:val="00C24D9D"/>
    <w:rsid w:val="00C31E51"/>
    <w:rsid w:val="00C36C38"/>
    <w:rsid w:val="00C431CE"/>
    <w:rsid w:val="00C51AE0"/>
    <w:rsid w:val="00C5407D"/>
    <w:rsid w:val="00C62C88"/>
    <w:rsid w:val="00C64F4A"/>
    <w:rsid w:val="00C74439"/>
    <w:rsid w:val="00C7623A"/>
    <w:rsid w:val="00C762E8"/>
    <w:rsid w:val="00C805AD"/>
    <w:rsid w:val="00C81F1B"/>
    <w:rsid w:val="00C83506"/>
    <w:rsid w:val="00C9123D"/>
    <w:rsid w:val="00CB4F92"/>
    <w:rsid w:val="00CB52CA"/>
    <w:rsid w:val="00CC2CCB"/>
    <w:rsid w:val="00CC3976"/>
    <w:rsid w:val="00CD0CB4"/>
    <w:rsid w:val="00CE30AD"/>
    <w:rsid w:val="00CF0E2C"/>
    <w:rsid w:val="00CF19F3"/>
    <w:rsid w:val="00CF2C07"/>
    <w:rsid w:val="00D00413"/>
    <w:rsid w:val="00D058DD"/>
    <w:rsid w:val="00D152F1"/>
    <w:rsid w:val="00D20B0F"/>
    <w:rsid w:val="00D21BC4"/>
    <w:rsid w:val="00D240E5"/>
    <w:rsid w:val="00D25828"/>
    <w:rsid w:val="00D279E5"/>
    <w:rsid w:val="00D30C5E"/>
    <w:rsid w:val="00D31AF4"/>
    <w:rsid w:val="00D32E9A"/>
    <w:rsid w:val="00D335A7"/>
    <w:rsid w:val="00D35583"/>
    <w:rsid w:val="00D43399"/>
    <w:rsid w:val="00D44D8D"/>
    <w:rsid w:val="00D50953"/>
    <w:rsid w:val="00D526AA"/>
    <w:rsid w:val="00D55647"/>
    <w:rsid w:val="00D558D8"/>
    <w:rsid w:val="00D618EE"/>
    <w:rsid w:val="00D62067"/>
    <w:rsid w:val="00D643F1"/>
    <w:rsid w:val="00D72BBE"/>
    <w:rsid w:val="00D74AB5"/>
    <w:rsid w:val="00D86057"/>
    <w:rsid w:val="00D869CE"/>
    <w:rsid w:val="00D92481"/>
    <w:rsid w:val="00D92546"/>
    <w:rsid w:val="00DB2A1F"/>
    <w:rsid w:val="00DB36E9"/>
    <w:rsid w:val="00DC7BEB"/>
    <w:rsid w:val="00DD0F78"/>
    <w:rsid w:val="00DD4925"/>
    <w:rsid w:val="00DE63F2"/>
    <w:rsid w:val="00DF098D"/>
    <w:rsid w:val="00DF23A4"/>
    <w:rsid w:val="00DF332A"/>
    <w:rsid w:val="00DF4814"/>
    <w:rsid w:val="00DF5162"/>
    <w:rsid w:val="00DF564B"/>
    <w:rsid w:val="00DF7171"/>
    <w:rsid w:val="00DF7D5E"/>
    <w:rsid w:val="00E02103"/>
    <w:rsid w:val="00E02230"/>
    <w:rsid w:val="00E03047"/>
    <w:rsid w:val="00E03104"/>
    <w:rsid w:val="00E05B60"/>
    <w:rsid w:val="00E11659"/>
    <w:rsid w:val="00E14C5A"/>
    <w:rsid w:val="00E237FE"/>
    <w:rsid w:val="00E24C56"/>
    <w:rsid w:val="00E30C22"/>
    <w:rsid w:val="00E31C72"/>
    <w:rsid w:val="00E410E9"/>
    <w:rsid w:val="00E46038"/>
    <w:rsid w:val="00E52682"/>
    <w:rsid w:val="00E54CAD"/>
    <w:rsid w:val="00E56263"/>
    <w:rsid w:val="00E56AB3"/>
    <w:rsid w:val="00E60A0E"/>
    <w:rsid w:val="00E638C1"/>
    <w:rsid w:val="00E70C66"/>
    <w:rsid w:val="00E71CBC"/>
    <w:rsid w:val="00E749D4"/>
    <w:rsid w:val="00E84FDC"/>
    <w:rsid w:val="00E85705"/>
    <w:rsid w:val="00E90864"/>
    <w:rsid w:val="00E913B1"/>
    <w:rsid w:val="00E958E5"/>
    <w:rsid w:val="00EA086D"/>
    <w:rsid w:val="00EA11BD"/>
    <w:rsid w:val="00EA4175"/>
    <w:rsid w:val="00EC21EC"/>
    <w:rsid w:val="00EC2253"/>
    <w:rsid w:val="00EC5C02"/>
    <w:rsid w:val="00ED2E45"/>
    <w:rsid w:val="00EE0F87"/>
    <w:rsid w:val="00EE46D9"/>
    <w:rsid w:val="00EE6EB7"/>
    <w:rsid w:val="00EF7212"/>
    <w:rsid w:val="00EF7B27"/>
    <w:rsid w:val="00F134B7"/>
    <w:rsid w:val="00F14784"/>
    <w:rsid w:val="00F16E96"/>
    <w:rsid w:val="00F2012C"/>
    <w:rsid w:val="00F21B72"/>
    <w:rsid w:val="00F2404D"/>
    <w:rsid w:val="00F368AE"/>
    <w:rsid w:val="00F55316"/>
    <w:rsid w:val="00F5618E"/>
    <w:rsid w:val="00F56E30"/>
    <w:rsid w:val="00F60E5B"/>
    <w:rsid w:val="00F66020"/>
    <w:rsid w:val="00F66382"/>
    <w:rsid w:val="00F6689C"/>
    <w:rsid w:val="00F67380"/>
    <w:rsid w:val="00F712F0"/>
    <w:rsid w:val="00F751F0"/>
    <w:rsid w:val="00F83725"/>
    <w:rsid w:val="00F93154"/>
    <w:rsid w:val="00F93B98"/>
    <w:rsid w:val="00F9773C"/>
    <w:rsid w:val="00FA029C"/>
    <w:rsid w:val="00FA4AD7"/>
    <w:rsid w:val="00FB7C75"/>
    <w:rsid w:val="00FC0AF9"/>
    <w:rsid w:val="00FC3586"/>
    <w:rsid w:val="00FC4108"/>
    <w:rsid w:val="00FD0A39"/>
    <w:rsid w:val="00FD155C"/>
    <w:rsid w:val="00FD421F"/>
    <w:rsid w:val="00FD67B7"/>
    <w:rsid w:val="00FE10E8"/>
    <w:rsid w:val="00FE3D07"/>
    <w:rsid w:val="00FF0221"/>
    <w:rsid w:val="03F758ED"/>
    <w:rsid w:val="04277D9D"/>
    <w:rsid w:val="07637F15"/>
    <w:rsid w:val="09AAE9B4"/>
    <w:rsid w:val="0CE28A76"/>
    <w:rsid w:val="16258BF4"/>
    <w:rsid w:val="2574025A"/>
    <w:rsid w:val="296C4078"/>
    <w:rsid w:val="35A6F8FB"/>
    <w:rsid w:val="363FCE68"/>
    <w:rsid w:val="3F8A25F4"/>
    <w:rsid w:val="4EF83C50"/>
    <w:rsid w:val="5E15E262"/>
    <w:rsid w:val="74ECC256"/>
    <w:rsid w:val="7D23CF5C"/>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CB31F"/>
  <w15:chartTrackingRefBased/>
  <w15:docId w15:val="{AD43C006-C5C7-4A79-9BB4-58BC6391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64"/>
    <w:rPr>
      <w:lang w:val="en-GB"/>
    </w:rPr>
  </w:style>
  <w:style w:type="paragraph" w:styleId="Heading1">
    <w:name w:val="heading 1"/>
    <w:basedOn w:val="Normal"/>
    <w:next w:val="Normal"/>
    <w:link w:val="Heading1Char"/>
    <w:uiPriority w:val="9"/>
    <w:qFormat/>
    <w:rsid w:val="005E5C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35F"/>
    <w:pPr>
      <w:ind w:left="720"/>
      <w:contextualSpacing/>
    </w:pPr>
  </w:style>
  <w:style w:type="character" w:styleId="CommentReference">
    <w:name w:val="annotation reference"/>
    <w:basedOn w:val="DefaultParagraphFont"/>
    <w:uiPriority w:val="99"/>
    <w:semiHidden/>
    <w:unhideWhenUsed/>
    <w:rsid w:val="007711FF"/>
    <w:rPr>
      <w:sz w:val="16"/>
      <w:szCs w:val="16"/>
    </w:rPr>
  </w:style>
  <w:style w:type="paragraph" w:styleId="CommentText">
    <w:name w:val="annotation text"/>
    <w:basedOn w:val="Normal"/>
    <w:link w:val="CommentTextChar"/>
    <w:uiPriority w:val="99"/>
    <w:semiHidden/>
    <w:unhideWhenUsed/>
    <w:rsid w:val="007711FF"/>
    <w:pPr>
      <w:spacing w:line="240" w:lineRule="auto"/>
    </w:pPr>
    <w:rPr>
      <w:sz w:val="20"/>
      <w:szCs w:val="20"/>
    </w:rPr>
  </w:style>
  <w:style w:type="character" w:customStyle="1" w:styleId="CommentTextChar">
    <w:name w:val="Comment Text Char"/>
    <w:basedOn w:val="DefaultParagraphFont"/>
    <w:link w:val="CommentText"/>
    <w:uiPriority w:val="99"/>
    <w:semiHidden/>
    <w:rsid w:val="007711FF"/>
    <w:rPr>
      <w:sz w:val="20"/>
      <w:szCs w:val="20"/>
    </w:rPr>
  </w:style>
  <w:style w:type="paragraph" w:styleId="CommentSubject">
    <w:name w:val="annotation subject"/>
    <w:basedOn w:val="CommentText"/>
    <w:next w:val="CommentText"/>
    <w:link w:val="CommentSubjectChar"/>
    <w:uiPriority w:val="99"/>
    <w:semiHidden/>
    <w:unhideWhenUsed/>
    <w:rsid w:val="007711FF"/>
    <w:rPr>
      <w:b/>
      <w:bCs/>
    </w:rPr>
  </w:style>
  <w:style w:type="character" w:customStyle="1" w:styleId="CommentSubjectChar">
    <w:name w:val="Comment Subject Char"/>
    <w:basedOn w:val="CommentTextChar"/>
    <w:link w:val="CommentSubject"/>
    <w:uiPriority w:val="99"/>
    <w:semiHidden/>
    <w:rsid w:val="007711FF"/>
    <w:rPr>
      <w:b/>
      <w:bCs/>
      <w:sz w:val="20"/>
      <w:szCs w:val="20"/>
    </w:rPr>
  </w:style>
  <w:style w:type="paragraph" w:styleId="BalloonText">
    <w:name w:val="Balloon Text"/>
    <w:basedOn w:val="Normal"/>
    <w:link w:val="BalloonTextChar"/>
    <w:uiPriority w:val="99"/>
    <w:semiHidden/>
    <w:unhideWhenUsed/>
    <w:rsid w:val="00771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1FF"/>
    <w:rPr>
      <w:rFonts w:ascii="Segoe UI" w:hAnsi="Segoe UI" w:cs="Segoe UI"/>
      <w:sz w:val="18"/>
      <w:szCs w:val="18"/>
    </w:rPr>
  </w:style>
  <w:style w:type="paragraph" w:customStyle="1" w:styleId="paragraph">
    <w:name w:val="paragraph"/>
    <w:basedOn w:val="Normal"/>
    <w:rsid w:val="008F72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723D"/>
  </w:style>
  <w:style w:type="character" w:customStyle="1" w:styleId="eop">
    <w:name w:val="eop"/>
    <w:basedOn w:val="DefaultParagraphFont"/>
    <w:rsid w:val="008F723D"/>
  </w:style>
  <w:style w:type="paragraph" w:styleId="Revision">
    <w:name w:val="Revision"/>
    <w:hidden/>
    <w:uiPriority w:val="99"/>
    <w:semiHidden/>
    <w:rsid w:val="0011744B"/>
    <w:pPr>
      <w:spacing w:after="0" w:line="240" w:lineRule="auto"/>
    </w:pPr>
    <w:rPr>
      <w:lang w:val="en-GB"/>
    </w:rPr>
  </w:style>
  <w:style w:type="character" w:styleId="Hyperlink">
    <w:name w:val="Hyperlink"/>
    <w:basedOn w:val="DefaultParagraphFont"/>
    <w:uiPriority w:val="99"/>
    <w:unhideWhenUsed/>
    <w:rsid w:val="00045154"/>
    <w:rPr>
      <w:color w:val="0000FF"/>
      <w:u w:val="single"/>
    </w:rPr>
  </w:style>
  <w:style w:type="character" w:styleId="Mention">
    <w:name w:val="Mention"/>
    <w:basedOn w:val="DefaultParagraphFont"/>
    <w:uiPriority w:val="99"/>
    <w:unhideWhenUsed/>
    <w:rsid w:val="008679A1"/>
    <w:rPr>
      <w:color w:val="2B579A"/>
      <w:shd w:val="clear" w:color="auto" w:fill="E1DFDD"/>
    </w:rPr>
  </w:style>
  <w:style w:type="paragraph" w:styleId="Header">
    <w:name w:val="header"/>
    <w:basedOn w:val="Normal"/>
    <w:link w:val="HeaderChar"/>
    <w:uiPriority w:val="99"/>
    <w:unhideWhenUsed/>
    <w:rsid w:val="005E5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C10"/>
    <w:rPr>
      <w:lang w:val="en-GB"/>
    </w:rPr>
  </w:style>
  <w:style w:type="paragraph" w:styleId="Footer">
    <w:name w:val="footer"/>
    <w:basedOn w:val="Normal"/>
    <w:link w:val="FooterChar"/>
    <w:uiPriority w:val="99"/>
    <w:unhideWhenUsed/>
    <w:rsid w:val="005E5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C10"/>
    <w:rPr>
      <w:lang w:val="en-GB"/>
    </w:rPr>
  </w:style>
  <w:style w:type="character" w:customStyle="1" w:styleId="Heading1Char">
    <w:name w:val="Heading 1 Char"/>
    <w:basedOn w:val="DefaultParagraphFont"/>
    <w:link w:val="Heading1"/>
    <w:uiPriority w:val="9"/>
    <w:rsid w:val="005E5C10"/>
    <w:rPr>
      <w:rFonts w:asciiTheme="majorHAnsi" w:eastAsiaTheme="majorEastAsia" w:hAnsiTheme="majorHAnsi" w:cstheme="majorBidi"/>
      <w:color w:val="2F5496" w:themeColor="accent1" w:themeShade="BF"/>
      <w:sz w:val="32"/>
      <w:szCs w:val="32"/>
      <w:lang w:val="en-GB"/>
    </w:rPr>
  </w:style>
  <w:style w:type="paragraph" w:styleId="NoSpacing">
    <w:name w:val="No Spacing"/>
    <w:uiPriority w:val="1"/>
    <w:qFormat/>
    <w:rsid w:val="00065DD4"/>
    <w:pPr>
      <w:spacing w:after="0" w:line="240" w:lineRule="auto"/>
    </w:pPr>
    <w:rPr>
      <w:lang w:val="en-GB"/>
    </w:rPr>
  </w:style>
  <w:style w:type="paragraph" w:customStyle="1" w:styleId="table-text">
    <w:name w:val="table-text"/>
    <w:basedOn w:val="Normal"/>
    <w:qFormat/>
    <w:rsid w:val="00E70C66"/>
    <w:pPr>
      <w:spacing w:before="60" w:after="60" w:line="240" w:lineRule="auto"/>
      <w:ind w:left="57"/>
      <w:textAlignment w:val="baseline"/>
    </w:pPr>
    <w:rPr>
      <w:rFonts w:ascii="Rota" w:eastAsia="Times New Roman" w:hAnsi="Rota" w:cs="Calibri"/>
      <w:i/>
      <w:iCs/>
      <w:lang w:eastAsia="en-GB"/>
    </w:rPr>
  </w:style>
  <w:style w:type="paragraph" w:customStyle="1" w:styleId="table-text-centre">
    <w:name w:val="table-text-centre"/>
    <w:basedOn w:val="table-text"/>
    <w:qFormat/>
    <w:rsid w:val="00E70C66"/>
    <w:pPr>
      <w:jc w:val="center"/>
    </w:pPr>
  </w:style>
  <w:style w:type="paragraph" w:customStyle="1" w:styleId="table-text-bold">
    <w:name w:val="table-text-bold"/>
    <w:basedOn w:val="table-text"/>
    <w:qFormat/>
    <w:rsid w:val="00B46E22"/>
    <w:rPr>
      <w:b/>
      <w:bCs/>
      <w:i w:val="0"/>
      <w:iCs w:val="0"/>
      <w:sz w:val="24"/>
      <w:szCs w:val="24"/>
    </w:rPr>
  </w:style>
  <w:style w:type="paragraph" w:customStyle="1" w:styleId="table-text-header">
    <w:name w:val="table-text-header"/>
    <w:basedOn w:val="Normal"/>
    <w:qFormat/>
    <w:rsid w:val="00B46E22"/>
    <w:pPr>
      <w:spacing w:before="60" w:after="60" w:line="240" w:lineRule="auto"/>
      <w:ind w:left="57"/>
      <w:textAlignment w:val="baseline"/>
    </w:pPr>
    <w:rPr>
      <w:rFonts w:ascii="Rota ExtBd" w:eastAsia="Calibri" w:hAnsi="Rota ExtBd"/>
      <w:color w:val="F2F2F2"/>
      <w:sz w:val="24"/>
      <w:szCs w:val="24"/>
      <w:lang w:val="en-US"/>
    </w:rPr>
  </w:style>
  <w:style w:type="character" w:styleId="UnresolvedMention">
    <w:name w:val="Unresolved Mention"/>
    <w:basedOn w:val="DefaultParagraphFont"/>
    <w:uiPriority w:val="99"/>
    <w:unhideWhenUsed/>
    <w:rsid w:val="006E736E"/>
    <w:rPr>
      <w:color w:val="605E5C"/>
      <w:shd w:val="clear" w:color="auto" w:fill="E1DFDD"/>
    </w:rPr>
  </w:style>
  <w:style w:type="character" w:styleId="PlaceholderText">
    <w:name w:val="Placeholder Text"/>
    <w:basedOn w:val="DefaultParagraphFont"/>
    <w:uiPriority w:val="99"/>
    <w:semiHidden/>
    <w:rsid w:val="000B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71146">
      <w:bodyDiv w:val="1"/>
      <w:marLeft w:val="0"/>
      <w:marRight w:val="0"/>
      <w:marTop w:val="0"/>
      <w:marBottom w:val="0"/>
      <w:divBdr>
        <w:top w:val="none" w:sz="0" w:space="0" w:color="auto"/>
        <w:left w:val="none" w:sz="0" w:space="0" w:color="auto"/>
        <w:bottom w:val="none" w:sz="0" w:space="0" w:color="auto"/>
        <w:right w:val="none" w:sz="0" w:space="0" w:color="auto"/>
      </w:divBdr>
      <w:divsChild>
        <w:div w:id="226381022">
          <w:marLeft w:val="0"/>
          <w:marRight w:val="0"/>
          <w:marTop w:val="0"/>
          <w:marBottom w:val="0"/>
          <w:divBdr>
            <w:top w:val="none" w:sz="0" w:space="0" w:color="auto"/>
            <w:left w:val="none" w:sz="0" w:space="0" w:color="auto"/>
            <w:bottom w:val="none" w:sz="0" w:space="0" w:color="auto"/>
            <w:right w:val="none" w:sz="0" w:space="0" w:color="auto"/>
          </w:divBdr>
        </w:div>
        <w:div w:id="406273536">
          <w:marLeft w:val="0"/>
          <w:marRight w:val="0"/>
          <w:marTop w:val="0"/>
          <w:marBottom w:val="0"/>
          <w:divBdr>
            <w:top w:val="none" w:sz="0" w:space="0" w:color="auto"/>
            <w:left w:val="none" w:sz="0" w:space="0" w:color="auto"/>
            <w:bottom w:val="none" w:sz="0" w:space="0" w:color="auto"/>
            <w:right w:val="none" w:sz="0" w:space="0" w:color="auto"/>
          </w:divBdr>
        </w:div>
        <w:div w:id="452864708">
          <w:marLeft w:val="0"/>
          <w:marRight w:val="0"/>
          <w:marTop w:val="0"/>
          <w:marBottom w:val="0"/>
          <w:divBdr>
            <w:top w:val="none" w:sz="0" w:space="0" w:color="auto"/>
            <w:left w:val="none" w:sz="0" w:space="0" w:color="auto"/>
            <w:bottom w:val="none" w:sz="0" w:space="0" w:color="auto"/>
            <w:right w:val="none" w:sz="0" w:space="0" w:color="auto"/>
          </w:divBdr>
          <w:divsChild>
            <w:div w:id="792557734">
              <w:marLeft w:val="-75"/>
              <w:marRight w:val="0"/>
              <w:marTop w:val="30"/>
              <w:marBottom w:val="30"/>
              <w:divBdr>
                <w:top w:val="none" w:sz="0" w:space="0" w:color="auto"/>
                <w:left w:val="none" w:sz="0" w:space="0" w:color="auto"/>
                <w:bottom w:val="none" w:sz="0" w:space="0" w:color="auto"/>
                <w:right w:val="none" w:sz="0" w:space="0" w:color="auto"/>
              </w:divBdr>
              <w:divsChild>
                <w:div w:id="907501815">
                  <w:marLeft w:val="0"/>
                  <w:marRight w:val="0"/>
                  <w:marTop w:val="0"/>
                  <w:marBottom w:val="0"/>
                  <w:divBdr>
                    <w:top w:val="none" w:sz="0" w:space="0" w:color="auto"/>
                    <w:left w:val="none" w:sz="0" w:space="0" w:color="auto"/>
                    <w:bottom w:val="none" w:sz="0" w:space="0" w:color="auto"/>
                    <w:right w:val="none" w:sz="0" w:space="0" w:color="auto"/>
                  </w:divBdr>
                  <w:divsChild>
                    <w:div w:id="2016102787">
                      <w:marLeft w:val="0"/>
                      <w:marRight w:val="0"/>
                      <w:marTop w:val="0"/>
                      <w:marBottom w:val="0"/>
                      <w:divBdr>
                        <w:top w:val="none" w:sz="0" w:space="0" w:color="auto"/>
                        <w:left w:val="none" w:sz="0" w:space="0" w:color="auto"/>
                        <w:bottom w:val="none" w:sz="0" w:space="0" w:color="auto"/>
                        <w:right w:val="none" w:sz="0" w:space="0" w:color="auto"/>
                      </w:divBdr>
                    </w:div>
                  </w:divsChild>
                </w:div>
                <w:div w:id="1417166820">
                  <w:marLeft w:val="0"/>
                  <w:marRight w:val="0"/>
                  <w:marTop w:val="0"/>
                  <w:marBottom w:val="0"/>
                  <w:divBdr>
                    <w:top w:val="none" w:sz="0" w:space="0" w:color="auto"/>
                    <w:left w:val="none" w:sz="0" w:space="0" w:color="auto"/>
                    <w:bottom w:val="none" w:sz="0" w:space="0" w:color="auto"/>
                    <w:right w:val="none" w:sz="0" w:space="0" w:color="auto"/>
                  </w:divBdr>
                  <w:divsChild>
                    <w:div w:id="615255653">
                      <w:marLeft w:val="0"/>
                      <w:marRight w:val="0"/>
                      <w:marTop w:val="0"/>
                      <w:marBottom w:val="0"/>
                      <w:divBdr>
                        <w:top w:val="none" w:sz="0" w:space="0" w:color="auto"/>
                        <w:left w:val="none" w:sz="0" w:space="0" w:color="auto"/>
                        <w:bottom w:val="none" w:sz="0" w:space="0" w:color="auto"/>
                        <w:right w:val="none" w:sz="0" w:space="0" w:color="auto"/>
                      </w:divBdr>
                    </w:div>
                  </w:divsChild>
                </w:div>
                <w:div w:id="1587224439">
                  <w:marLeft w:val="0"/>
                  <w:marRight w:val="0"/>
                  <w:marTop w:val="0"/>
                  <w:marBottom w:val="0"/>
                  <w:divBdr>
                    <w:top w:val="none" w:sz="0" w:space="0" w:color="auto"/>
                    <w:left w:val="none" w:sz="0" w:space="0" w:color="auto"/>
                    <w:bottom w:val="none" w:sz="0" w:space="0" w:color="auto"/>
                    <w:right w:val="none" w:sz="0" w:space="0" w:color="auto"/>
                  </w:divBdr>
                  <w:divsChild>
                    <w:div w:id="270748633">
                      <w:marLeft w:val="0"/>
                      <w:marRight w:val="0"/>
                      <w:marTop w:val="0"/>
                      <w:marBottom w:val="0"/>
                      <w:divBdr>
                        <w:top w:val="none" w:sz="0" w:space="0" w:color="auto"/>
                        <w:left w:val="none" w:sz="0" w:space="0" w:color="auto"/>
                        <w:bottom w:val="none" w:sz="0" w:space="0" w:color="auto"/>
                        <w:right w:val="none" w:sz="0" w:space="0" w:color="auto"/>
                      </w:divBdr>
                    </w:div>
                  </w:divsChild>
                </w:div>
                <w:div w:id="1816220381">
                  <w:marLeft w:val="0"/>
                  <w:marRight w:val="0"/>
                  <w:marTop w:val="0"/>
                  <w:marBottom w:val="0"/>
                  <w:divBdr>
                    <w:top w:val="none" w:sz="0" w:space="0" w:color="auto"/>
                    <w:left w:val="none" w:sz="0" w:space="0" w:color="auto"/>
                    <w:bottom w:val="none" w:sz="0" w:space="0" w:color="auto"/>
                    <w:right w:val="none" w:sz="0" w:space="0" w:color="auto"/>
                  </w:divBdr>
                  <w:divsChild>
                    <w:div w:id="1168520886">
                      <w:marLeft w:val="0"/>
                      <w:marRight w:val="0"/>
                      <w:marTop w:val="0"/>
                      <w:marBottom w:val="0"/>
                      <w:divBdr>
                        <w:top w:val="none" w:sz="0" w:space="0" w:color="auto"/>
                        <w:left w:val="none" w:sz="0" w:space="0" w:color="auto"/>
                        <w:bottom w:val="none" w:sz="0" w:space="0" w:color="auto"/>
                        <w:right w:val="none" w:sz="0" w:space="0" w:color="auto"/>
                      </w:divBdr>
                    </w:div>
                    <w:div w:id="2108572665">
                      <w:marLeft w:val="0"/>
                      <w:marRight w:val="0"/>
                      <w:marTop w:val="0"/>
                      <w:marBottom w:val="0"/>
                      <w:divBdr>
                        <w:top w:val="none" w:sz="0" w:space="0" w:color="auto"/>
                        <w:left w:val="none" w:sz="0" w:space="0" w:color="auto"/>
                        <w:bottom w:val="none" w:sz="0" w:space="0" w:color="auto"/>
                        <w:right w:val="none" w:sz="0" w:space="0" w:color="auto"/>
                      </w:divBdr>
                    </w:div>
                  </w:divsChild>
                </w:div>
                <w:div w:id="1844779503">
                  <w:marLeft w:val="0"/>
                  <w:marRight w:val="0"/>
                  <w:marTop w:val="0"/>
                  <w:marBottom w:val="0"/>
                  <w:divBdr>
                    <w:top w:val="none" w:sz="0" w:space="0" w:color="auto"/>
                    <w:left w:val="none" w:sz="0" w:space="0" w:color="auto"/>
                    <w:bottom w:val="none" w:sz="0" w:space="0" w:color="auto"/>
                    <w:right w:val="none" w:sz="0" w:space="0" w:color="auto"/>
                  </w:divBdr>
                  <w:divsChild>
                    <w:div w:id="461919235">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sChild>
                </w:div>
                <w:div w:id="1858423705">
                  <w:marLeft w:val="0"/>
                  <w:marRight w:val="0"/>
                  <w:marTop w:val="0"/>
                  <w:marBottom w:val="0"/>
                  <w:divBdr>
                    <w:top w:val="none" w:sz="0" w:space="0" w:color="auto"/>
                    <w:left w:val="none" w:sz="0" w:space="0" w:color="auto"/>
                    <w:bottom w:val="none" w:sz="0" w:space="0" w:color="auto"/>
                    <w:right w:val="none" w:sz="0" w:space="0" w:color="auto"/>
                  </w:divBdr>
                  <w:divsChild>
                    <w:div w:id="399642341">
                      <w:marLeft w:val="0"/>
                      <w:marRight w:val="0"/>
                      <w:marTop w:val="0"/>
                      <w:marBottom w:val="0"/>
                      <w:divBdr>
                        <w:top w:val="none" w:sz="0" w:space="0" w:color="auto"/>
                        <w:left w:val="none" w:sz="0" w:space="0" w:color="auto"/>
                        <w:bottom w:val="none" w:sz="0" w:space="0" w:color="auto"/>
                        <w:right w:val="none" w:sz="0" w:space="0" w:color="auto"/>
                      </w:divBdr>
                    </w:div>
                    <w:div w:id="1795904337">
                      <w:marLeft w:val="0"/>
                      <w:marRight w:val="0"/>
                      <w:marTop w:val="0"/>
                      <w:marBottom w:val="0"/>
                      <w:divBdr>
                        <w:top w:val="none" w:sz="0" w:space="0" w:color="auto"/>
                        <w:left w:val="none" w:sz="0" w:space="0" w:color="auto"/>
                        <w:bottom w:val="none" w:sz="0" w:space="0" w:color="auto"/>
                        <w:right w:val="none" w:sz="0" w:space="0" w:color="auto"/>
                      </w:divBdr>
                    </w:div>
                  </w:divsChild>
                </w:div>
                <w:div w:id="1987973792">
                  <w:marLeft w:val="0"/>
                  <w:marRight w:val="0"/>
                  <w:marTop w:val="0"/>
                  <w:marBottom w:val="0"/>
                  <w:divBdr>
                    <w:top w:val="none" w:sz="0" w:space="0" w:color="auto"/>
                    <w:left w:val="none" w:sz="0" w:space="0" w:color="auto"/>
                    <w:bottom w:val="none" w:sz="0" w:space="0" w:color="auto"/>
                    <w:right w:val="none" w:sz="0" w:space="0" w:color="auto"/>
                  </w:divBdr>
                  <w:divsChild>
                    <w:div w:id="771513440">
                      <w:marLeft w:val="0"/>
                      <w:marRight w:val="0"/>
                      <w:marTop w:val="0"/>
                      <w:marBottom w:val="0"/>
                      <w:divBdr>
                        <w:top w:val="none" w:sz="0" w:space="0" w:color="auto"/>
                        <w:left w:val="none" w:sz="0" w:space="0" w:color="auto"/>
                        <w:bottom w:val="none" w:sz="0" w:space="0" w:color="auto"/>
                        <w:right w:val="none" w:sz="0" w:space="0" w:color="auto"/>
                      </w:divBdr>
                    </w:div>
                    <w:div w:id="1979261984">
                      <w:marLeft w:val="0"/>
                      <w:marRight w:val="0"/>
                      <w:marTop w:val="0"/>
                      <w:marBottom w:val="0"/>
                      <w:divBdr>
                        <w:top w:val="none" w:sz="0" w:space="0" w:color="auto"/>
                        <w:left w:val="none" w:sz="0" w:space="0" w:color="auto"/>
                        <w:bottom w:val="none" w:sz="0" w:space="0" w:color="auto"/>
                        <w:right w:val="none" w:sz="0" w:space="0" w:color="auto"/>
                      </w:divBdr>
                    </w:div>
                  </w:divsChild>
                </w:div>
                <w:div w:id="2141803509">
                  <w:marLeft w:val="0"/>
                  <w:marRight w:val="0"/>
                  <w:marTop w:val="0"/>
                  <w:marBottom w:val="0"/>
                  <w:divBdr>
                    <w:top w:val="none" w:sz="0" w:space="0" w:color="auto"/>
                    <w:left w:val="none" w:sz="0" w:space="0" w:color="auto"/>
                    <w:bottom w:val="none" w:sz="0" w:space="0" w:color="auto"/>
                    <w:right w:val="none" w:sz="0" w:space="0" w:color="auto"/>
                  </w:divBdr>
                  <w:divsChild>
                    <w:div w:id="1257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2854">
          <w:marLeft w:val="0"/>
          <w:marRight w:val="0"/>
          <w:marTop w:val="0"/>
          <w:marBottom w:val="0"/>
          <w:divBdr>
            <w:top w:val="none" w:sz="0" w:space="0" w:color="auto"/>
            <w:left w:val="none" w:sz="0" w:space="0" w:color="auto"/>
            <w:bottom w:val="none" w:sz="0" w:space="0" w:color="auto"/>
            <w:right w:val="none" w:sz="0" w:space="0" w:color="auto"/>
          </w:divBdr>
          <w:divsChild>
            <w:div w:id="250050959">
              <w:marLeft w:val="-75"/>
              <w:marRight w:val="0"/>
              <w:marTop w:val="30"/>
              <w:marBottom w:val="30"/>
              <w:divBdr>
                <w:top w:val="none" w:sz="0" w:space="0" w:color="auto"/>
                <w:left w:val="none" w:sz="0" w:space="0" w:color="auto"/>
                <w:bottom w:val="none" w:sz="0" w:space="0" w:color="auto"/>
                <w:right w:val="none" w:sz="0" w:space="0" w:color="auto"/>
              </w:divBdr>
              <w:divsChild>
                <w:div w:id="456065760">
                  <w:marLeft w:val="0"/>
                  <w:marRight w:val="0"/>
                  <w:marTop w:val="0"/>
                  <w:marBottom w:val="0"/>
                  <w:divBdr>
                    <w:top w:val="none" w:sz="0" w:space="0" w:color="auto"/>
                    <w:left w:val="none" w:sz="0" w:space="0" w:color="auto"/>
                    <w:bottom w:val="none" w:sz="0" w:space="0" w:color="auto"/>
                    <w:right w:val="none" w:sz="0" w:space="0" w:color="auto"/>
                  </w:divBdr>
                  <w:divsChild>
                    <w:div w:id="182674029">
                      <w:marLeft w:val="0"/>
                      <w:marRight w:val="0"/>
                      <w:marTop w:val="0"/>
                      <w:marBottom w:val="0"/>
                      <w:divBdr>
                        <w:top w:val="none" w:sz="0" w:space="0" w:color="auto"/>
                        <w:left w:val="none" w:sz="0" w:space="0" w:color="auto"/>
                        <w:bottom w:val="none" w:sz="0" w:space="0" w:color="auto"/>
                        <w:right w:val="none" w:sz="0" w:space="0" w:color="auto"/>
                      </w:divBdr>
                    </w:div>
                  </w:divsChild>
                </w:div>
                <w:div w:id="800537531">
                  <w:marLeft w:val="0"/>
                  <w:marRight w:val="0"/>
                  <w:marTop w:val="0"/>
                  <w:marBottom w:val="0"/>
                  <w:divBdr>
                    <w:top w:val="none" w:sz="0" w:space="0" w:color="auto"/>
                    <w:left w:val="none" w:sz="0" w:space="0" w:color="auto"/>
                    <w:bottom w:val="none" w:sz="0" w:space="0" w:color="auto"/>
                    <w:right w:val="none" w:sz="0" w:space="0" w:color="auto"/>
                  </w:divBdr>
                  <w:divsChild>
                    <w:div w:id="2121559906">
                      <w:marLeft w:val="0"/>
                      <w:marRight w:val="0"/>
                      <w:marTop w:val="0"/>
                      <w:marBottom w:val="0"/>
                      <w:divBdr>
                        <w:top w:val="none" w:sz="0" w:space="0" w:color="auto"/>
                        <w:left w:val="none" w:sz="0" w:space="0" w:color="auto"/>
                        <w:bottom w:val="none" w:sz="0" w:space="0" w:color="auto"/>
                        <w:right w:val="none" w:sz="0" w:space="0" w:color="auto"/>
                      </w:divBdr>
                    </w:div>
                  </w:divsChild>
                </w:div>
                <w:div w:id="816193561">
                  <w:marLeft w:val="0"/>
                  <w:marRight w:val="0"/>
                  <w:marTop w:val="0"/>
                  <w:marBottom w:val="0"/>
                  <w:divBdr>
                    <w:top w:val="none" w:sz="0" w:space="0" w:color="auto"/>
                    <w:left w:val="none" w:sz="0" w:space="0" w:color="auto"/>
                    <w:bottom w:val="none" w:sz="0" w:space="0" w:color="auto"/>
                    <w:right w:val="none" w:sz="0" w:space="0" w:color="auto"/>
                  </w:divBdr>
                  <w:divsChild>
                    <w:div w:id="195702421">
                      <w:marLeft w:val="0"/>
                      <w:marRight w:val="0"/>
                      <w:marTop w:val="0"/>
                      <w:marBottom w:val="0"/>
                      <w:divBdr>
                        <w:top w:val="none" w:sz="0" w:space="0" w:color="auto"/>
                        <w:left w:val="none" w:sz="0" w:space="0" w:color="auto"/>
                        <w:bottom w:val="none" w:sz="0" w:space="0" w:color="auto"/>
                        <w:right w:val="none" w:sz="0" w:space="0" w:color="auto"/>
                      </w:divBdr>
                    </w:div>
                  </w:divsChild>
                </w:div>
                <w:div w:id="864825944">
                  <w:marLeft w:val="0"/>
                  <w:marRight w:val="0"/>
                  <w:marTop w:val="0"/>
                  <w:marBottom w:val="0"/>
                  <w:divBdr>
                    <w:top w:val="none" w:sz="0" w:space="0" w:color="auto"/>
                    <w:left w:val="none" w:sz="0" w:space="0" w:color="auto"/>
                    <w:bottom w:val="none" w:sz="0" w:space="0" w:color="auto"/>
                    <w:right w:val="none" w:sz="0" w:space="0" w:color="auto"/>
                  </w:divBdr>
                  <w:divsChild>
                    <w:div w:id="1786919895">
                      <w:marLeft w:val="0"/>
                      <w:marRight w:val="0"/>
                      <w:marTop w:val="0"/>
                      <w:marBottom w:val="0"/>
                      <w:divBdr>
                        <w:top w:val="none" w:sz="0" w:space="0" w:color="auto"/>
                        <w:left w:val="none" w:sz="0" w:space="0" w:color="auto"/>
                        <w:bottom w:val="none" w:sz="0" w:space="0" w:color="auto"/>
                        <w:right w:val="none" w:sz="0" w:space="0" w:color="auto"/>
                      </w:divBdr>
                    </w:div>
                  </w:divsChild>
                </w:div>
                <w:div w:id="1083450061">
                  <w:marLeft w:val="0"/>
                  <w:marRight w:val="0"/>
                  <w:marTop w:val="0"/>
                  <w:marBottom w:val="0"/>
                  <w:divBdr>
                    <w:top w:val="none" w:sz="0" w:space="0" w:color="auto"/>
                    <w:left w:val="none" w:sz="0" w:space="0" w:color="auto"/>
                    <w:bottom w:val="none" w:sz="0" w:space="0" w:color="auto"/>
                    <w:right w:val="none" w:sz="0" w:space="0" w:color="auto"/>
                  </w:divBdr>
                  <w:divsChild>
                    <w:div w:id="1091005196">
                      <w:marLeft w:val="0"/>
                      <w:marRight w:val="0"/>
                      <w:marTop w:val="0"/>
                      <w:marBottom w:val="0"/>
                      <w:divBdr>
                        <w:top w:val="none" w:sz="0" w:space="0" w:color="auto"/>
                        <w:left w:val="none" w:sz="0" w:space="0" w:color="auto"/>
                        <w:bottom w:val="none" w:sz="0" w:space="0" w:color="auto"/>
                        <w:right w:val="none" w:sz="0" w:space="0" w:color="auto"/>
                      </w:divBdr>
                    </w:div>
                  </w:divsChild>
                </w:div>
                <w:div w:id="1152017139">
                  <w:marLeft w:val="0"/>
                  <w:marRight w:val="0"/>
                  <w:marTop w:val="0"/>
                  <w:marBottom w:val="0"/>
                  <w:divBdr>
                    <w:top w:val="none" w:sz="0" w:space="0" w:color="auto"/>
                    <w:left w:val="none" w:sz="0" w:space="0" w:color="auto"/>
                    <w:bottom w:val="none" w:sz="0" w:space="0" w:color="auto"/>
                    <w:right w:val="none" w:sz="0" w:space="0" w:color="auto"/>
                  </w:divBdr>
                  <w:divsChild>
                    <w:div w:id="162596112">
                      <w:marLeft w:val="0"/>
                      <w:marRight w:val="0"/>
                      <w:marTop w:val="0"/>
                      <w:marBottom w:val="0"/>
                      <w:divBdr>
                        <w:top w:val="none" w:sz="0" w:space="0" w:color="auto"/>
                        <w:left w:val="none" w:sz="0" w:space="0" w:color="auto"/>
                        <w:bottom w:val="none" w:sz="0" w:space="0" w:color="auto"/>
                        <w:right w:val="none" w:sz="0" w:space="0" w:color="auto"/>
                      </w:divBdr>
                    </w:div>
                  </w:divsChild>
                </w:div>
                <w:div w:id="1223130881">
                  <w:marLeft w:val="0"/>
                  <w:marRight w:val="0"/>
                  <w:marTop w:val="0"/>
                  <w:marBottom w:val="0"/>
                  <w:divBdr>
                    <w:top w:val="none" w:sz="0" w:space="0" w:color="auto"/>
                    <w:left w:val="none" w:sz="0" w:space="0" w:color="auto"/>
                    <w:bottom w:val="none" w:sz="0" w:space="0" w:color="auto"/>
                    <w:right w:val="none" w:sz="0" w:space="0" w:color="auto"/>
                  </w:divBdr>
                  <w:divsChild>
                    <w:div w:id="1384476755">
                      <w:marLeft w:val="0"/>
                      <w:marRight w:val="0"/>
                      <w:marTop w:val="0"/>
                      <w:marBottom w:val="0"/>
                      <w:divBdr>
                        <w:top w:val="none" w:sz="0" w:space="0" w:color="auto"/>
                        <w:left w:val="none" w:sz="0" w:space="0" w:color="auto"/>
                        <w:bottom w:val="none" w:sz="0" w:space="0" w:color="auto"/>
                        <w:right w:val="none" w:sz="0" w:space="0" w:color="auto"/>
                      </w:divBdr>
                    </w:div>
                  </w:divsChild>
                </w:div>
                <w:div w:id="1509712256">
                  <w:marLeft w:val="0"/>
                  <w:marRight w:val="0"/>
                  <w:marTop w:val="0"/>
                  <w:marBottom w:val="0"/>
                  <w:divBdr>
                    <w:top w:val="none" w:sz="0" w:space="0" w:color="auto"/>
                    <w:left w:val="none" w:sz="0" w:space="0" w:color="auto"/>
                    <w:bottom w:val="none" w:sz="0" w:space="0" w:color="auto"/>
                    <w:right w:val="none" w:sz="0" w:space="0" w:color="auto"/>
                  </w:divBdr>
                  <w:divsChild>
                    <w:div w:id="429358721">
                      <w:marLeft w:val="0"/>
                      <w:marRight w:val="0"/>
                      <w:marTop w:val="0"/>
                      <w:marBottom w:val="0"/>
                      <w:divBdr>
                        <w:top w:val="none" w:sz="0" w:space="0" w:color="auto"/>
                        <w:left w:val="none" w:sz="0" w:space="0" w:color="auto"/>
                        <w:bottom w:val="none" w:sz="0" w:space="0" w:color="auto"/>
                        <w:right w:val="none" w:sz="0" w:space="0" w:color="auto"/>
                      </w:divBdr>
                    </w:div>
                  </w:divsChild>
                </w:div>
                <w:div w:id="1740129595">
                  <w:marLeft w:val="0"/>
                  <w:marRight w:val="0"/>
                  <w:marTop w:val="0"/>
                  <w:marBottom w:val="0"/>
                  <w:divBdr>
                    <w:top w:val="none" w:sz="0" w:space="0" w:color="auto"/>
                    <w:left w:val="none" w:sz="0" w:space="0" w:color="auto"/>
                    <w:bottom w:val="none" w:sz="0" w:space="0" w:color="auto"/>
                    <w:right w:val="none" w:sz="0" w:space="0" w:color="auto"/>
                  </w:divBdr>
                  <w:divsChild>
                    <w:div w:id="637687036">
                      <w:marLeft w:val="0"/>
                      <w:marRight w:val="0"/>
                      <w:marTop w:val="0"/>
                      <w:marBottom w:val="0"/>
                      <w:divBdr>
                        <w:top w:val="none" w:sz="0" w:space="0" w:color="auto"/>
                        <w:left w:val="none" w:sz="0" w:space="0" w:color="auto"/>
                        <w:bottom w:val="none" w:sz="0" w:space="0" w:color="auto"/>
                        <w:right w:val="none" w:sz="0" w:space="0" w:color="auto"/>
                      </w:divBdr>
                    </w:div>
                  </w:divsChild>
                </w:div>
                <w:div w:id="1775633370">
                  <w:marLeft w:val="0"/>
                  <w:marRight w:val="0"/>
                  <w:marTop w:val="0"/>
                  <w:marBottom w:val="0"/>
                  <w:divBdr>
                    <w:top w:val="none" w:sz="0" w:space="0" w:color="auto"/>
                    <w:left w:val="none" w:sz="0" w:space="0" w:color="auto"/>
                    <w:bottom w:val="none" w:sz="0" w:space="0" w:color="auto"/>
                    <w:right w:val="none" w:sz="0" w:space="0" w:color="auto"/>
                  </w:divBdr>
                  <w:divsChild>
                    <w:div w:id="1460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89760">
          <w:marLeft w:val="0"/>
          <w:marRight w:val="0"/>
          <w:marTop w:val="0"/>
          <w:marBottom w:val="0"/>
          <w:divBdr>
            <w:top w:val="none" w:sz="0" w:space="0" w:color="auto"/>
            <w:left w:val="none" w:sz="0" w:space="0" w:color="auto"/>
            <w:bottom w:val="none" w:sz="0" w:space="0" w:color="auto"/>
            <w:right w:val="none" w:sz="0" w:space="0" w:color="auto"/>
          </w:divBdr>
          <w:divsChild>
            <w:div w:id="1088578885">
              <w:marLeft w:val="-75"/>
              <w:marRight w:val="0"/>
              <w:marTop w:val="30"/>
              <w:marBottom w:val="30"/>
              <w:divBdr>
                <w:top w:val="none" w:sz="0" w:space="0" w:color="auto"/>
                <w:left w:val="none" w:sz="0" w:space="0" w:color="auto"/>
                <w:bottom w:val="none" w:sz="0" w:space="0" w:color="auto"/>
                <w:right w:val="none" w:sz="0" w:space="0" w:color="auto"/>
              </w:divBdr>
              <w:divsChild>
                <w:div w:id="227309024">
                  <w:marLeft w:val="0"/>
                  <w:marRight w:val="0"/>
                  <w:marTop w:val="0"/>
                  <w:marBottom w:val="0"/>
                  <w:divBdr>
                    <w:top w:val="none" w:sz="0" w:space="0" w:color="auto"/>
                    <w:left w:val="none" w:sz="0" w:space="0" w:color="auto"/>
                    <w:bottom w:val="none" w:sz="0" w:space="0" w:color="auto"/>
                    <w:right w:val="none" w:sz="0" w:space="0" w:color="auto"/>
                  </w:divBdr>
                  <w:divsChild>
                    <w:div w:id="859856531">
                      <w:marLeft w:val="0"/>
                      <w:marRight w:val="0"/>
                      <w:marTop w:val="0"/>
                      <w:marBottom w:val="0"/>
                      <w:divBdr>
                        <w:top w:val="none" w:sz="0" w:space="0" w:color="auto"/>
                        <w:left w:val="none" w:sz="0" w:space="0" w:color="auto"/>
                        <w:bottom w:val="none" w:sz="0" w:space="0" w:color="auto"/>
                        <w:right w:val="none" w:sz="0" w:space="0" w:color="auto"/>
                      </w:divBdr>
                    </w:div>
                    <w:div w:id="1151675876">
                      <w:marLeft w:val="0"/>
                      <w:marRight w:val="0"/>
                      <w:marTop w:val="0"/>
                      <w:marBottom w:val="0"/>
                      <w:divBdr>
                        <w:top w:val="none" w:sz="0" w:space="0" w:color="auto"/>
                        <w:left w:val="none" w:sz="0" w:space="0" w:color="auto"/>
                        <w:bottom w:val="none" w:sz="0" w:space="0" w:color="auto"/>
                        <w:right w:val="none" w:sz="0" w:space="0" w:color="auto"/>
                      </w:divBdr>
                    </w:div>
                  </w:divsChild>
                </w:div>
                <w:div w:id="315956396">
                  <w:marLeft w:val="0"/>
                  <w:marRight w:val="0"/>
                  <w:marTop w:val="0"/>
                  <w:marBottom w:val="0"/>
                  <w:divBdr>
                    <w:top w:val="none" w:sz="0" w:space="0" w:color="auto"/>
                    <w:left w:val="none" w:sz="0" w:space="0" w:color="auto"/>
                    <w:bottom w:val="none" w:sz="0" w:space="0" w:color="auto"/>
                    <w:right w:val="none" w:sz="0" w:space="0" w:color="auto"/>
                  </w:divBdr>
                  <w:divsChild>
                    <w:div w:id="2008439298">
                      <w:marLeft w:val="0"/>
                      <w:marRight w:val="0"/>
                      <w:marTop w:val="0"/>
                      <w:marBottom w:val="0"/>
                      <w:divBdr>
                        <w:top w:val="none" w:sz="0" w:space="0" w:color="auto"/>
                        <w:left w:val="none" w:sz="0" w:space="0" w:color="auto"/>
                        <w:bottom w:val="none" w:sz="0" w:space="0" w:color="auto"/>
                        <w:right w:val="none" w:sz="0" w:space="0" w:color="auto"/>
                      </w:divBdr>
                    </w:div>
                  </w:divsChild>
                </w:div>
                <w:div w:id="897278019">
                  <w:marLeft w:val="0"/>
                  <w:marRight w:val="0"/>
                  <w:marTop w:val="0"/>
                  <w:marBottom w:val="0"/>
                  <w:divBdr>
                    <w:top w:val="none" w:sz="0" w:space="0" w:color="auto"/>
                    <w:left w:val="none" w:sz="0" w:space="0" w:color="auto"/>
                    <w:bottom w:val="none" w:sz="0" w:space="0" w:color="auto"/>
                    <w:right w:val="none" w:sz="0" w:space="0" w:color="auto"/>
                  </w:divBdr>
                  <w:divsChild>
                    <w:div w:id="510414745">
                      <w:marLeft w:val="0"/>
                      <w:marRight w:val="0"/>
                      <w:marTop w:val="0"/>
                      <w:marBottom w:val="0"/>
                      <w:divBdr>
                        <w:top w:val="none" w:sz="0" w:space="0" w:color="auto"/>
                        <w:left w:val="none" w:sz="0" w:space="0" w:color="auto"/>
                        <w:bottom w:val="none" w:sz="0" w:space="0" w:color="auto"/>
                        <w:right w:val="none" w:sz="0" w:space="0" w:color="auto"/>
                      </w:divBdr>
                    </w:div>
                    <w:div w:id="1085540316">
                      <w:marLeft w:val="0"/>
                      <w:marRight w:val="0"/>
                      <w:marTop w:val="0"/>
                      <w:marBottom w:val="0"/>
                      <w:divBdr>
                        <w:top w:val="none" w:sz="0" w:space="0" w:color="auto"/>
                        <w:left w:val="none" w:sz="0" w:space="0" w:color="auto"/>
                        <w:bottom w:val="none" w:sz="0" w:space="0" w:color="auto"/>
                        <w:right w:val="none" w:sz="0" w:space="0" w:color="auto"/>
                      </w:divBdr>
                    </w:div>
                  </w:divsChild>
                </w:div>
                <w:div w:id="1165901033">
                  <w:marLeft w:val="0"/>
                  <w:marRight w:val="0"/>
                  <w:marTop w:val="0"/>
                  <w:marBottom w:val="0"/>
                  <w:divBdr>
                    <w:top w:val="none" w:sz="0" w:space="0" w:color="auto"/>
                    <w:left w:val="none" w:sz="0" w:space="0" w:color="auto"/>
                    <w:bottom w:val="none" w:sz="0" w:space="0" w:color="auto"/>
                    <w:right w:val="none" w:sz="0" w:space="0" w:color="auto"/>
                  </w:divBdr>
                  <w:divsChild>
                    <w:div w:id="514803038">
                      <w:marLeft w:val="0"/>
                      <w:marRight w:val="0"/>
                      <w:marTop w:val="0"/>
                      <w:marBottom w:val="0"/>
                      <w:divBdr>
                        <w:top w:val="none" w:sz="0" w:space="0" w:color="auto"/>
                        <w:left w:val="none" w:sz="0" w:space="0" w:color="auto"/>
                        <w:bottom w:val="none" w:sz="0" w:space="0" w:color="auto"/>
                        <w:right w:val="none" w:sz="0" w:space="0" w:color="auto"/>
                      </w:divBdr>
                    </w:div>
                  </w:divsChild>
                </w:div>
                <w:div w:id="1395621570">
                  <w:marLeft w:val="0"/>
                  <w:marRight w:val="0"/>
                  <w:marTop w:val="0"/>
                  <w:marBottom w:val="0"/>
                  <w:divBdr>
                    <w:top w:val="none" w:sz="0" w:space="0" w:color="auto"/>
                    <w:left w:val="none" w:sz="0" w:space="0" w:color="auto"/>
                    <w:bottom w:val="none" w:sz="0" w:space="0" w:color="auto"/>
                    <w:right w:val="none" w:sz="0" w:space="0" w:color="auto"/>
                  </w:divBdr>
                  <w:divsChild>
                    <w:div w:id="65959953">
                      <w:marLeft w:val="0"/>
                      <w:marRight w:val="0"/>
                      <w:marTop w:val="0"/>
                      <w:marBottom w:val="0"/>
                      <w:divBdr>
                        <w:top w:val="none" w:sz="0" w:space="0" w:color="auto"/>
                        <w:left w:val="none" w:sz="0" w:space="0" w:color="auto"/>
                        <w:bottom w:val="none" w:sz="0" w:space="0" w:color="auto"/>
                        <w:right w:val="none" w:sz="0" w:space="0" w:color="auto"/>
                      </w:divBdr>
                    </w:div>
                  </w:divsChild>
                </w:div>
                <w:div w:id="1430782846">
                  <w:marLeft w:val="0"/>
                  <w:marRight w:val="0"/>
                  <w:marTop w:val="0"/>
                  <w:marBottom w:val="0"/>
                  <w:divBdr>
                    <w:top w:val="none" w:sz="0" w:space="0" w:color="auto"/>
                    <w:left w:val="none" w:sz="0" w:space="0" w:color="auto"/>
                    <w:bottom w:val="none" w:sz="0" w:space="0" w:color="auto"/>
                    <w:right w:val="none" w:sz="0" w:space="0" w:color="auto"/>
                  </w:divBdr>
                  <w:divsChild>
                    <w:div w:id="532226780">
                      <w:marLeft w:val="0"/>
                      <w:marRight w:val="0"/>
                      <w:marTop w:val="0"/>
                      <w:marBottom w:val="0"/>
                      <w:divBdr>
                        <w:top w:val="none" w:sz="0" w:space="0" w:color="auto"/>
                        <w:left w:val="none" w:sz="0" w:space="0" w:color="auto"/>
                        <w:bottom w:val="none" w:sz="0" w:space="0" w:color="auto"/>
                        <w:right w:val="none" w:sz="0" w:space="0" w:color="auto"/>
                      </w:divBdr>
                    </w:div>
                    <w:div w:id="1578511751">
                      <w:marLeft w:val="0"/>
                      <w:marRight w:val="0"/>
                      <w:marTop w:val="0"/>
                      <w:marBottom w:val="0"/>
                      <w:divBdr>
                        <w:top w:val="none" w:sz="0" w:space="0" w:color="auto"/>
                        <w:left w:val="none" w:sz="0" w:space="0" w:color="auto"/>
                        <w:bottom w:val="none" w:sz="0" w:space="0" w:color="auto"/>
                        <w:right w:val="none" w:sz="0" w:space="0" w:color="auto"/>
                      </w:divBdr>
                    </w:div>
                  </w:divsChild>
                </w:div>
                <w:div w:id="1499614767">
                  <w:marLeft w:val="0"/>
                  <w:marRight w:val="0"/>
                  <w:marTop w:val="0"/>
                  <w:marBottom w:val="0"/>
                  <w:divBdr>
                    <w:top w:val="none" w:sz="0" w:space="0" w:color="auto"/>
                    <w:left w:val="none" w:sz="0" w:space="0" w:color="auto"/>
                    <w:bottom w:val="none" w:sz="0" w:space="0" w:color="auto"/>
                    <w:right w:val="none" w:sz="0" w:space="0" w:color="auto"/>
                  </w:divBdr>
                  <w:divsChild>
                    <w:div w:id="1909534906">
                      <w:marLeft w:val="0"/>
                      <w:marRight w:val="0"/>
                      <w:marTop w:val="0"/>
                      <w:marBottom w:val="0"/>
                      <w:divBdr>
                        <w:top w:val="none" w:sz="0" w:space="0" w:color="auto"/>
                        <w:left w:val="none" w:sz="0" w:space="0" w:color="auto"/>
                        <w:bottom w:val="none" w:sz="0" w:space="0" w:color="auto"/>
                        <w:right w:val="none" w:sz="0" w:space="0" w:color="auto"/>
                      </w:divBdr>
                    </w:div>
                  </w:divsChild>
                </w:div>
                <w:div w:id="1698239229">
                  <w:marLeft w:val="0"/>
                  <w:marRight w:val="0"/>
                  <w:marTop w:val="0"/>
                  <w:marBottom w:val="0"/>
                  <w:divBdr>
                    <w:top w:val="none" w:sz="0" w:space="0" w:color="auto"/>
                    <w:left w:val="none" w:sz="0" w:space="0" w:color="auto"/>
                    <w:bottom w:val="none" w:sz="0" w:space="0" w:color="auto"/>
                    <w:right w:val="none" w:sz="0" w:space="0" w:color="auto"/>
                  </w:divBdr>
                  <w:divsChild>
                    <w:div w:id="344939469">
                      <w:marLeft w:val="0"/>
                      <w:marRight w:val="0"/>
                      <w:marTop w:val="0"/>
                      <w:marBottom w:val="0"/>
                      <w:divBdr>
                        <w:top w:val="none" w:sz="0" w:space="0" w:color="auto"/>
                        <w:left w:val="none" w:sz="0" w:space="0" w:color="auto"/>
                        <w:bottom w:val="none" w:sz="0" w:space="0" w:color="auto"/>
                        <w:right w:val="none" w:sz="0" w:space="0" w:color="auto"/>
                      </w:divBdr>
                    </w:div>
                  </w:divsChild>
                </w:div>
                <w:div w:id="1785735819">
                  <w:marLeft w:val="0"/>
                  <w:marRight w:val="0"/>
                  <w:marTop w:val="0"/>
                  <w:marBottom w:val="0"/>
                  <w:divBdr>
                    <w:top w:val="none" w:sz="0" w:space="0" w:color="auto"/>
                    <w:left w:val="none" w:sz="0" w:space="0" w:color="auto"/>
                    <w:bottom w:val="none" w:sz="0" w:space="0" w:color="auto"/>
                    <w:right w:val="none" w:sz="0" w:space="0" w:color="auto"/>
                  </w:divBdr>
                  <w:divsChild>
                    <w:div w:id="1148860876">
                      <w:marLeft w:val="0"/>
                      <w:marRight w:val="0"/>
                      <w:marTop w:val="0"/>
                      <w:marBottom w:val="0"/>
                      <w:divBdr>
                        <w:top w:val="none" w:sz="0" w:space="0" w:color="auto"/>
                        <w:left w:val="none" w:sz="0" w:space="0" w:color="auto"/>
                        <w:bottom w:val="none" w:sz="0" w:space="0" w:color="auto"/>
                        <w:right w:val="none" w:sz="0" w:space="0" w:color="auto"/>
                      </w:divBdr>
                    </w:div>
                  </w:divsChild>
                </w:div>
                <w:div w:id="1816798283">
                  <w:marLeft w:val="0"/>
                  <w:marRight w:val="0"/>
                  <w:marTop w:val="0"/>
                  <w:marBottom w:val="0"/>
                  <w:divBdr>
                    <w:top w:val="none" w:sz="0" w:space="0" w:color="auto"/>
                    <w:left w:val="none" w:sz="0" w:space="0" w:color="auto"/>
                    <w:bottom w:val="none" w:sz="0" w:space="0" w:color="auto"/>
                    <w:right w:val="none" w:sz="0" w:space="0" w:color="auto"/>
                  </w:divBdr>
                  <w:divsChild>
                    <w:div w:id="19766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9939">
          <w:marLeft w:val="0"/>
          <w:marRight w:val="0"/>
          <w:marTop w:val="0"/>
          <w:marBottom w:val="0"/>
          <w:divBdr>
            <w:top w:val="none" w:sz="0" w:space="0" w:color="auto"/>
            <w:left w:val="none" w:sz="0" w:space="0" w:color="auto"/>
            <w:bottom w:val="none" w:sz="0" w:space="0" w:color="auto"/>
            <w:right w:val="none" w:sz="0" w:space="0" w:color="auto"/>
          </w:divBdr>
        </w:div>
        <w:div w:id="706029713">
          <w:marLeft w:val="0"/>
          <w:marRight w:val="0"/>
          <w:marTop w:val="0"/>
          <w:marBottom w:val="0"/>
          <w:divBdr>
            <w:top w:val="none" w:sz="0" w:space="0" w:color="auto"/>
            <w:left w:val="none" w:sz="0" w:space="0" w:color="auto"/>
            <w:bottom w:val="none" w:sz="0" w:space="0" w:color="auto"/>
            <w:right w:val="none" w:sz="0" w:space="0" w:color="auto"/>
          </w:divBdr>
        </w:div>
        <w:div w:id="739715590">
          <w:marLeft w:val="0"/>
          <w:marRight w:val="0"/>
          <w:marTop w:val="0"/>
          <w:marBottom w:val="0"/>
          <w:divBdr>
            <w:top w:val="none" w:sz="0" w:space="0" w:color="auto"/>
            <w:left w:val="none" w:sz="0" w:space="0" w:color="auto"/>
            <w:bottom w:val="none" w:sz="0" w:space="0" w:color="auto"/>
            <w:right w:val="none" w:sz="0" w:space="0" w:color="auto"/>
          </w:divBdr>
          <w:divsChild>
            <w:div w:id="766539492">
              <w:marLeft w:val="-75"/>
              <w:marRight w:val="0"/>
              <w:marTop w:val="30"/>
              <w:marBottom w:val="30"/>
              <w:divBdr>
                <w:top w:val="none" w:sz="0" w:space="0" w:color="auto"/>
                <w:left w:val="none" w:sz="0" w:space="0" w:color="auto"/>
                <w:bottom w:val="none" w:sz="0" w:space="0" w:color="auto"/>
                <w:right w:val="none" w:sz="0" w:space="0" w:color="auto"/>
              </w:divBdr>
              <w:divsChild>
                <w:div w:id="13120744">
                  <w:marLeft w:val="0"/>
                  <w:marRight w:val="0"/>
                  <w:marTop w:val="0"/>
                  <w:marBottom w:val="0"/>
                  <w:divBdr>
                    <w:top w:val="none" w:sz="0" w:space="0" w:color="auto"/>
                    <w:left w:val="none" w:sz="0" w:space="0" w:color="auto"/>
                    <w:bottom w:val="none" w:sz="0" w:space="0" w:color="auto"/>
                    <w:right w:val="none" w:sz="0" w:space="0" w:color="auto"/>
                  </w:divBdr>
                  <w:divsChild>
                    <w:div w:id="14617422">
                      <w:marLeft w:val="0"/>
                      <w:marRight w:val="0"/>
                      <w:marTop w:val="0"/>
                      <w:marBottom w:val="0"/>
                      <w:divBdr>
                        <w:top w:val="none" w:sz="0" w:space="0" w:color="auto"/>
                        <w:left w:val="none" w:sz="0" w:space="0" w:color="auto"/>
                        <w:bottom w:val="none" w:sz="0" w:space="0" w:color="auto"/>
                        <w:right w:val="none" w:sz="0" w:space="0" w:color="auto"/>
                      </w:divBdr>
                    </w:div>
                    <w:div w:id="365450270">
                      <w:marLeft w:val="0"/>
                      <w:marRight w:val="0"/>
                      <w:marTop w:val="0"/>
                      <w:marBottom w:val="0"/>
                      <w:divBdr>
                        <w:top w:val="none" w:sz="0" w:space="0" w:color="auto"/>
                        <w:left w:val="none" w:sz="0" w:space="0" w:color="auto"/>
                        <w:bottom w:val="none" w:sz="0" w:space="0" w:color="auto"/>
                        <w:right w:val="none" w:sz="0" w:space="0" w:color="auto"/>
                      </w:divBdr>
                    </w:div>
                    <w:div w:id="583076144">
                      <w:marLeft w:val="0"/>
                      <w:marRight w:val="0"/>
                      <w:marTop w:val="0"/>
                      <w:marBottom w:val="0"/>
                      <w:divBdr>
                        <w:top w:val="none" w:sz="0" w:space="0" w:color="auto"/>
                        <w:left w:val="none" w:sz="0" w:space="0" w:color="auto"/>
                        <w:bottom w:val="none" w:sz="0" w:space="0" w:color="auto"/>
                        <w:right w:val="none" w:sz="0" w:space="0" w:color="auto"/>
                      </w:divBdr>
                    </w:div>
                    <w:div w:id="608198791">
                      <w:marLeft w:val="0"/>
                      <w:marRight w:val="0"/>
                      <w:marTop w:val="0"/>
                      <w:marBottom w:val="0"/>
                      <w:divBdr>
                        <w:top w:val="none" w:sz="0" w:space="0" w:color="auto"/>
                        <w:left w:val="none" w:sz="0" w:space="0" w:color="auto"/>
                        <w:bottom w:val="none" w:sz="0" w:space="0" w:color="auto"/>
                        <w:right w:val="none" w:sz="0" w:space="0" w:color="auto"/>
                      </w:divBdr>
                    </w:div>
                    <w:div w:id="719474470">
                      <w:marLeft w:val="0"/>
                      <w:marRight w:val="0"/>
                      <w:marTop w:val="0"/>
                      <w:marBottom w:val="0"/>
                      <w:divBdr>
                        <w:top w:val="none" w:sz="0" w:space="0" w:color="auto"/>
                        <w:left w:val="none" w:sz="0" w:space="0" w:color="auto"/>
                        <w:bottom w:val="none" w:sz="0" w:space="0" w:color="auto"/>
                        <w:right w:val="none" w:sz="0" w:space="0" w:color="auto"/>
                      </w:divBdr>
                    </w:div>
                    <w:div w:id="870261683">
                      <w:marLeft w:val="0"/>
                      <w:marRight w:val="0"/>
                      <w:marTop w:val="0"/>
                      <w:marBottom w:val="0"/>
                      <w:divBdr>
                        <w:top w:val="none" w:sz="0" w:space="0" w:color="auto"/>
                        <w:left w:val="none" w:sz="0" w:space="0" w:color="auto"/>
                        <w:bottom w:val="none" w:sz="0" w:space="0" w:color="auto"/>
                        <w:right w:val="none" w:sz="0" w:space="0" w:color="auto"/>
                      </w:divBdr>
                    </w:div>
                    <w:div w:id="975404534">
                      <w:marLeft w:val="0"/>
                      <w:marRight w:val="0"/>
                      <w:marTop w:val="0"/>
                      <w:marBottom w:val="0"/>
                      <w:divBdr>
                        <w:top w:val="none" w:sz="0" w:space="0" w:color="auto"/>
                        <w:left w:val="none" w:sz="0" w:space="0" w:color="auto"/>
                        <w:bottom w:val="none" w:sz="0" w:space="0" w:color="auto"/>
                        <w:right w:val="none" w:sz="0" w:space="0" w:color="auto"/>
                      </w:divBdr>
                    </w:div>
                    <w:div w:id="1348289784">
                      <w:marLeft w:val="0"/>
                      <w:marRight w:val="0"/>
                      <w:marTop w:val="0"/>
                      <w:marBottom w:val="0"/>
                      <w:divBdr>
                        <w:top w:val="none" w:sz="0" w:space="0" w:color="auto"/>
                        <w:left w:val="none" w:sz="0" w:space="0" w:color="auto"/>
                        <w:bottom w:val="none" w:sz="0" w:space="0" w:color="auto"/>
                        <w:right w:val="none" w:sz="0" w:space="0" w:color="auto"/>
                      </w:divBdr>
                    </w:div>
                    <w:div w:id="2014795909">
                      <w:marLeft w:val="0"/>
                      <w:marRight w:val="0"/>
                      <w:marTop w:val="0"/>
                      <w:marBottom w:val="0"/>
                      <w:divBdr>
                        <w:top w:val="none" w:sz="0" w:space="0" w:color="auto"/>
                        <w:left w:val="none" w:sz="0" w:space="0" w:color="auto"/>
                        <w:bottom w:val="none" w:sz="0" w:space="0" w:color="auto"/>
                        <w:right w:val="none" w:sz="0" w:space="0" w:color="auto"/>
                      </w:divBdr>
                    </w:div>
                    <w:div w:id="2047681123">
                      <w:marLeft w:val="0"/>
                      <w:marRight w:val="0"/>
                      <w:marTop w:val="0"/>
                      <w:marBottom w:val="0"/>
                      <w:divBdr>
                        <w:top w:val="none" w:sz="0" w:space="0" w:color="auto"/>
                        <w:left w:val="none" w:sz="0" w:space="0" w:color="auto"/>
                        <w:bottom w:val="none" w:sz="0" w:space="0" w:color="auto"/>
                        <w:right w:val="none" w:sz="0" w:space="0" w:color="auto"/>
                      </w:divBdr>
                    </w:div>
                  </w:divsChild>
                </w:div>
                <w:div w:id="349913596">
                  <w:marLeft w:val="0"/>
                  <w:marRight w:val="0"/>
                  <w:marTop w:val="0"/>
                  <w:marBottom w:val="0"/>
                  <w:divBdr>
                    <w:top w:val="none" w:sz="0" w:space="0" w:color="auto"/>
                    <w:left w:val="none" w:sz="0" w:space="0" w:color="auto"/>
                    <w:bottom w:val="none" w:sz="0" w:space="0" w:color="auto"/>
                    <w:right w:val="none" w:sz="0" w:space="0" w:color="auto"/>
                  </w:divBdr>
                  <w:divsChild>
                    <w:div w:id="761536207">
                      <w:marLeft w:val="0"/>
                      <w:marRight w:val="0"/>
                      <w:marTop w:val="0"/>
                      <w:marBottom w:val="0"/>
                      <w:divBdr>
                        <w:top w:val="none" w:sz="0" w:space="0" w:color="auto"/>
                        <w:left w:val="none" w:sz="0" w:space="0" w:color="auto"/>
                        <w:bottom w:val="none" w:sz="0" w:space="0" w:color="auto"/>
                        <w:right w:val="none" w:sz="0" w:space="0" w:color="auto"/>
                      </w:divBdr>
                    </w:div>
                    <w:div w:id="792789530">
                      <w:marLeft w:val="0"/>
                      <w:marRight w:val="0"/>
                      <w:marTop w:val="0"/>
                      <w:marBottom w:val="0"/>
                      <w:divBdr>
                        <w:top w:val="none" w:sz="0" w:space="0" w:color="auto"/>
                        <w:left w:val="none" w:sz="0" w:space="0" w:color="auto"/>
                        <w:bottom w:val="none" w:sz="0" w:space="0" w:color="auto"/>
                        <w:right w:val="none" w:sz="0" w:space="0" w:color="auto"/>
                      </w:divBdr>
                    </w:div>
                    <w:div w:id="1922982803">
                      <w:marLeft w:val="0"/>
                      <w:marRight w:val="0"/>
                      <w:marTop w:val="0"/>
                      <w:marBottom w:val="0"/>
                      <w:divBdr>
                        <w:top w:val="none" w:sz="0" w:space="0" w:color="auto"/>
                        <w:left w:val="none" w:sz="0" w:space="0" w:color="auto"/>
                        <w:bottom w:val="none" w:sz="0" w:space="0" w:color="auto"/>
                        <w:right w:val="none" w:sz="0" w:space="0" w:color="auto"/>
                      </w:divBdr>
                    </w:div>
                  </w:divsChild>
                </w:div>
                <w:div w:id="600143330">
                  <w:marLeft w:val="0"/>
                  <w:marRight w:val="0"/>
                  <w:marTop w:val="0"/>
                  <w:marBottom w:val="0"/>
                  <w:divBdr>
                    <w:top w:val="none" w:sz="0" w:space="0" w:color="auto"/>
                    <w:left w:val="none" w:sz="0" w:space="0" w:color="auto"/>
                    <w:bottom w:val="none" w:sz="0" w:space="0" w:color="auto"/>
                    <w:right w:val="none" w:sz="0" w:space="0" w:color="auto"/>
                  </w:divBdr>
                  <w:divsChild>
                    <w:div w:id="534319737">
                      <w:marLeft w:val="0"/>
                      <w:marRight w:val="0"/>
                      <w:marTop w:val="0"/>
                      <w:marBottom w:val="0"/>
                      <w:divBdr>
                        <w:top w:val="none" w:sz="0" w:space="0" w:color="auto"/>
                        <w:left w:val="none" w:sz="0" w:space="0" w:color="auto"/>
                        <w:bottom w:val="none" w:sz="0" w:space="0" w:color="auto"/>
                        <w:right w:val="none" w:sz="0" w:space="0" w:color="auto"/>
                      </w:divBdr>
                    </w:div>
                    <w:div w:id="759638491">
                      <w:marLeft w:val="0"/>
                      <w:marRight w:val="0"/>
                      <w:marTop w:val="0"/>
                      <w:marBottom w:val="0"/>
                      <w:divBdr>
                        <w:top w:val="none" w:sz="0" w:space="0" w:color="auto"/>
                        <w:left w:val="none" w:sz="0" w:space="0" w:color="auto"/>
                        <w:bottom w:val="none" w:sz="0" w:space="0" w:color="auto"/>
                        <w:right w:val="none" w:sz="0" w:space="0" w:color="auto"/>
                      </w:divBdr>
                    </w:div>
                    <w:div w:id="1406878090">
                      <w:marLeft w:val="0"/>
                      <w:marRight w:val="0"/>
                      <w:marTop w:val="0"/>
                      <w:marBottom w:val="0"/>
                      <w:divBdr>
                        <w:top w:val="none" w:sz="0" w:space="0" w:color="auto"/>
                        <w:left w:val="none" w:sz="0" w:space="0" w:color="auto"/>
                        <w:bottom w:val="none" w:sz="0" w:space="0" w:color="auto"/>
                        <w:right w:val="none" w:sz="0" w:space="0" w:color="auto"/>
                      </w:divBdr>
                    </w:div>
                    <w:div w:id="1549413705">
                      <w:marLeft w:val="0"/>
                      <w:marRight w:val="0"/>
                      <w:marTop w:val="0"/>
                      <w:marBottom w:val="0"/>
                      <w:divBdr>
                        <w:top w:val="none" w:sz="0" w:space="0" w:color="auto"/>
                        <w:left w:val="none" w:sz="0" w:space="0" w:color="auto"/>
                        <w:bottom w:val="none" w:sz="0" w:space="0" w:color="auto"/>
                        <w:right w:val="none" w:sz="0" w:space="0" w:color="auto"/>
                      </w:divBdr>
                    </w:div>
                    <w:div w:id="1697657695">
                      <w:marLeft w:val="0"/>
                      <w:marRight w:val="0"/>
                      <w:marTop w:val="0"/>
                      <w:marBottom w:val="0"/>
                      <w:divBdr>
                        <w:top w:val="none" w:sz="0" w:space="0" w:color="auto"/>
                        <w:left w:val="none" w:sz="0" w:space="0" w:color="auto"/>
                        <w:bottom w:val="none" w:sz="0" w:space="0" w:color="auto"/>
                        <w:right w:val="none" w:sz="0" w:space="0" w:color="auto"/>
                      </w:divBdr>
                    </w:div>
                    <w:div w:id="1708093649">
                      <w:marLeft w:val="0"/>
                      <w:marRight w:val="0"/>
                      <w:marTop w:val="0"/>
                      <w:marBottom w:val="0"/>
                      <w:divBdr>
                        <w:top w:val="none" w:sz="0" w:space="0" w:color="auto"/>
                        <w:left w:val="none" w:sz="0" w:space="0" w:color="auto"/>
                        <w:bottom w:val="none" w:sz="0" w:space="0" w:color="auto"/>
                        <w:right w:val="none" w:sz="0" w:space="0" w:color="auto"/>
                      </w:divBdr>
                    </w:div>
                  </w:divsChild>
                </w:div>
                <w:div w:id="1003048919">
                  <w:marLeft w:val="0"/>
                  <w:marRight w:val="0"/>
                  <w:marTop w:val="0"/>
                  <w:marBottom w:val="0"/>
                  <w:divBdr>
                    <w:top w:val="none" w:sz="0" w:space="0" w:color="auto"/>
                    <w:left w:val="none" w:sz="0" w:space="0" w:color="auto"/>
                    <w:bottom w:val="none" w:sz="0" w:space="0" w:color="auto"/>
                    <w:right w:val="none" w:sz="0" w:space="0" w:color="auto"/>
                  </w:divBdr>
                  <w:divsChild>
                    <w:div w:id="101262945">
                      <w:marLeft w:val="0"/>
                      <w:marRight w:val="0"/>
                      <w:marTop w:val="0"/>
                      <w:marBottom w:val="0"/>
                      <w:divBdr>
                        <w:top w:val="none" w:sz="0" w:space="0" w:color="auto"/>
                        <w:left w:val="none" w:sz="0" w:space="0" w:color="auto"/>
                        <w:bottom w:val="none" w:sz="0" w:space="0" w:color="auto"/>
                        <w:right w:val="none" w:sz="0" w:space="0" w:color="auto"/>
                      </w:divBdr>
                    </w:div>
                    <w:div w:id="1517767615">
                      <w:marLeft w:val="0"/>
                      <w:marRight w:val="0"/>
                      <w:marTop w:val="0"/>
                      <w:marBottom w:val="0"/>
                      <w:divBdr>
                        <w:top w:val="none" w:sz="0" w:space="0" w:color="auto"/>
                        <w:left w:val="none" w:sz="0" w:space="0" w:color="auto"/>
                        <w:bottom w:val="none" w:sz="0" w:space="0" w:color="auto"/>
                        <w:right w:val="none" w:sz="0" w:space="0" w:color="auto"/>
                      </w:divBdr>
                    </w:div>
                    <w:div w:id="2059234490">
                      <w:marLeft w:val="0"/>
                      <w:marRight w:val="0"/>
                      <w:marTop w:val="0"/>
                      <w:marBottom w:val="0"/>
                      <w:divBdr>
                        <w:top w:val="none" w:sz="0" w:space="0" w:color="auto"/>
                        <w:left w:val="none" w:sz="0" w:space="0" w:color="auto"/>
                        <w:bottom w:val="none" w:sz="0" w:space="0" w:color="auto"/>
                        <w:right w:val="none" w:sz="0" w:space="0" w:color="auto"/>
                      </w:divBdr>
                    </w:div>
                  </w:divsChild>
                </w:div>
                <w:div w:id="1188526840">
                  <w:marLeft w:val="0"/>
                  <w:marRight w:val="0"/>
                  <w:marTop w:val="0"/>
                  <w:marBottom w:val="0"/>
                  <w:divBdr>
                    <w:top w:val="none" w:sz="0" w:space="0" w:color="auto"/>
                    <w:left w:val="none" w:sz="0" w:space="0" w:color="auto"/>
                    <w:bottom w:val="none" w:sz="0" w:space="0" w:color="auto"/>
                    <w:right w:val="none" w:sz="0" w:space="0" w:color="auto"/>
                  </w:divBdr>
                  <w:divsChild>
                    <w:div w:id="1141535734">
                      <w:marLeft w:val="0"/>
                      <w:marRight w:val="0"/>
                      <w:marTop w:val="0"/>
                      <w:marBottom w:val="0"/>
                      <w:divBdr>
                        <w:top w:val="none" w:sz="0" w:space="0" w:color="auto"/>
                        <w:left w:val="none" w:sz="0" w:space="0" w:color="auto"/>
                        <w:bottom w:val="none" w:sz="0" w:space="0" w:color="auto"/>
                        <w:right w:val="none" w:sz="0" w:space="0" w:color="auto"/>
                      </w:divBdr>
                    </w:div>
                    <w:div w:id="1273367975">
                      <w:marLeft w:val="0"/>
                      <w:marRight w:val="0"/>
                      <w:marTop w:val="0"/>
                      <w:marBottom w:val="0"/>
                      <w:divBdr>
                        <w:top w:val="none" w:sz="0" w:space="0" w:color="auto"/>
                        <w:left w:val="none" w:sz="0" w:space="0" w:color="auto"/>
                        <w:bottom w:val="none" w:sz="0" w:space="0" w:color="auto"/>
                        <w:right w:val="none" w:sz="0" w:space="0" w:color="auto"/>
                      </w:divBdr>
                    </w:div>
                  </w:divsChild>
                </w:div>
                <w:div w:id="1275868924">
                  <w:marLeft w:val="0"/>
                  <w:marRight w:val="0"/>
                  <w:marTop w:val="0"/>
                  <w:marBottom w:val="0"/>
                  <w:divBdr>
                    <w:top w:val="none" w:sz="0" w:space="0" w:color="auto"/>
                    <w:left w:val="none" w:sz="0" w:space="0" w:color="auto"/>
                    <w:bottom w:val="none" w:sz="0" w:space="0" w:color="auto"/>
                    <w:right w:val="none" w:sz="0" w:space="0" w:color="auto"/>
                  </w:divBdr>
                  <w:divsChild>
                    <w:div w:id="8384">
                      <w:marLeft w:val="0"/>
                      <w:marRight w:val="0"/>
                      <w:marTop w:val="0"/>
                      <w:marBottom w:val="0"/>
                      <w:divBdr>
                        <w:top w:val="none" w:sz="0" w:space="0" w:color="auto"/>
                        <w:left w:val="none" w:sz="0" w:space="0" w:color="auto"/>
                        <w:bottom w:val="none" w:sz="0" w:space="0" w:color="auto"/>
                        <w:right w:val="none" w:sz="0" w:space="0" w:color="auto"/>
                      </w:divBdr>
                    </w:div>
                    <w:div w:id="1207790098">
                      <w:marLeft w:val="0"/>
                      <w:marRight w:val="0"/>
                      <w:marTop w:val="0"/>
                      <w:marBottom w:val="0"/>
                      <w:divBdr>
                        <w:top w:val="none" w:sz="0" w:space="0" w:color="auto"/>
                        <w:left w:val="none" w:sz="0" w:space="0" w:color="auto"/>
                        <w:bottom w:val="none" w:sz="0" w:space="0" w:color="auto"/>
                        <w:right w:val="none" w:sz="0" w:space="0" w:color="auto"/>
                      </w:divBdr>
                    </w:div>
                    <w:div w:id="1815415307">
                      <w:marLeft w:val="0"/>
                      <w:marRight w:val="0"/>
                      <w:marTop w:val="0"/>
                      <w:marBottom w:val="0"/>
                      <w:divBdr>
                        <w:top w:val="none" w:sz="0" w:space="0" w:color="auto"/>
                        <w:left w:val="none" w:sz="0" w:space="0" w:color="auto"/>
                        <w:bottom w:val="none" w:sz="0" w:space="0" w:color="auto"/>
                        <w:right w:val="none" w:sz="0" w:space="0" w:color="auto"/>
                      </w:divBdr>
                    </w:div>
                    <w:div w:id="2057002397">
                      <w:marLeft w:val="0"/>
                      <w:marRight w:val="0"/>
                      <w:marTop w:val="0"/>
                      <w:marBottom w:val="0"/>
                      <w:divBdr>
                        <w:top w:val="none" w:sz="0" w:space="0" w:color="auto"/>
                        <w:left w:val="none" w:sz="0" w:space="0" w:color="auto"/>
                        <w:bottom w:val="none" w:sz="0" w:space="0" w:color="auto"/>
                        <w:right w:val="none" w:sz="0" w:space="0" w:color="auto"/>
                      </w:divBdr>
                    </w:div>
                  </w:divsChild>
                </w:div>
                <w:div w:id="1551770426">
                  <w:marLeft w:val="0"/>
                  <w:marRight w:val="0"/>
                  <w:marTop w:val="0"/>
                  <w:marBottom w:val="0"/>
                  <w:divBdr>
                    <w:top w:val="none" w:sz="0" w:space="0" w:color="auto"/>
                    <w:left w:val="none" w:sz="0" w:space="0" w:color="auto"/>
                    <w:bottom w:val="none" w:sz="0" w:space="0" w:color="auto"/>
                    <w:right w:val="none" w:sz="0" w:space="0" w:color="auto"/>
                  </w:divBdr>
                  <w:divsChild>
                    <w:div w:id="491339153">
                      <w:marLeft w:val="0"/>
                      <w:marRight w:val="0"/>
                      <w:marTop w:val="0"/>
                      <w:marBottom w:val="0"/>
                      <w:divBdr>
                        <w:top w:val="none" w:sz="0" w:space="0" w:color="auto"/>
                        <w:left w:val="none" w:sz="0" w:space="0" w:color="auto"/>
                        <w:bottom w:val="none" w:sz="0" w:space="0" w:color="auto"/>
                        <w:right w:val="none" w:sz="0" w:space="0" w:color="auto"/>
                      </w:divBdr>
                    </w:div>
                    <w:div w:id="715663705">
                      <w:marLeft w:val="0"/>
                      <w:marRight w:val="0"/>
                      <w:marTop w:val="0"/>
                      <w:marBottom w:val="0"/>
                      <w:divBdr>
                        <w:top w:val="none" w:sz="0" w:space="0" w:color="auto"/>
                        <w:left w:val="none" w:sz="0" w:space="0" w:color="auto"/>
                        <w:bottom w:val="none" w:sz="0" w:space="0" w:color="auto"/>
                        <w:right w:val="none" w:sz="0" w:space="0" w:color="auto"/>
                      </w:divBdr>
                    </w:div>
                    <w:div w:id="1322857138">
                      <w:marLeft w:val="0"/>
                      <w:marRight w:val="0"/>
                      <w:marTop w:val="0"/>
                      <w:marBottom w:val="0"/>
                      <w:divBdr>
                        <w:top w:val="none" w:sz="0" w:space="0" w:color="auto"/>
                        <w:left w:val="none" w:sz="0" w:space="0" w:color="auto"/>
                        <w:bottom w:val="none" w:sz="0" w:space="0" w:color="auto"/>
                        <w:right w:val="none" w:sz="0" w:space="0" w:color="auto"/>
                      </w:divBdr>
                    </w:div>
                    <w:div w:id="1981378302">
                      <w:marLeft w:val="0"/>
                      <w:marRight w:val="0"/>
                      <w:marTop w:val="0"/>
                      <w:marBottom w:val="0"/>
                      <w:divBdr>
                        <w:top w:val="none" w:sz="0" w:space="0" w:color="auto"/>
                        <w:left w:val="none" w:sz="0" w:space="0" w:color="auto"/>
                        <w:bottom w:val="none" w:sz="0" w:space="0" w:color="auto"/>
                        <w:right w:val="none" w:sz="0" w:space="0" w:color="auto"/>
                      </w:divBdr>
                    </w:div>
                  </w:divsChild>
                </w:div>
                <w:div w:id="1696730546">
                  <w:marLeft w:val="0"/>
                  <w:marRight w:val="0"/>
                  <w:marTop w:val="0"/>
                  <w:marBottom w:val="0"/>
                  <w:divBdr>
                    <w:top w:val="none" w:sz="0" w:space="0" w:color="auto"/>
                    <w:left w:val="none" w:sz="0" w:space="0" w:color="auto"/>
                    <w:bottom w:val="none" w:sz="0" w:space="0" w:color="auto"/>
                    <w:right w:val="none" w:sz="0" w:space="0" w:color="auto"/>
                  </w:divBdr>
                  <w:divsChild>
                    <w:div w:id="264729077">
                      <w:marLeft w:val="0"/>
                      <w:marRight w:val="0"/>
                      <w:marTop w:val="0"/>
                      <w:marBottom w:val="0"/>
                      <w:divBdr>
                        <w:top w:val="none" w:sz="0" w:space="0" w:color="auto"/>
                        <w:left w:val="none" w:sz="0" w:space="0" w:color="auto"/>
                        <w:bottom w:val="none" w:sz="0" w:space="0" w:color="auto"/>
                        <w:right w:val="none" w:sz="0" w:space="0" w:color="auto"/>
                      </w:divBdr>
                    </w:div>
                    <w:div w:id="301080659">
                      <w:marLeft w:val="0"/>
                      <w:marRight w:val="0"/>
                      <w:marTop w:val="0"/>
                      <w:marBottom w:val="0"/>
                      <w:divBdr>
                        <w:top w:val="none" w:sz="0" w:space="0" w:color="auto"/>
                        <w:left w:val="none" w:sz="0" w:space="0" w:color="auto"/>
                        <w:bottom w:val="none" w:sz="0" w:space="0" w:color="auto"/>
                        <w:right w:val="none" w:sz="0" w:space="0" w:color="auto"/>
                      </w:divBdr>
                    </w:div>
                  </w:divsChild>
                </w:div>
                <w:div w:id="1708219302">
                  <w:marLeft w:val="0"/>
                  <w:marRight w:val="0"/>
                  <w:marTop w:val="0"/>
                  <w:marBottom w:val="0"/>
                  <w:divBdr>
                    <w:top w:val="none" w:sz="0" w:space="0" w:color="auto"/>
                    <w:left w:val="none" w:sz="0" w:space="0" w:color="auto"/>
                    <w:bottom w:val="none" w:sz="0" w:space="0" w:color="auto"/>
                    <w:right w:val="none" w:sz="0" w:space="0" w:color="auto"/>
                  </w:divBdr>
                  <w:divsChild>
                    <w:div w:id="176433269">
                      <w:marLeft w:val="0"/>
                      <w:marRight w:val="0"/>
                      <w:marTop w:val="0"/>
                      <w:marBottom w:val="0"/>
                      <w:divBdr>
                        <w:top w:val="none" w:sz="0" w:space="0" w:color="auto"/>
                        <w:left w:val="none" w:sz="0" w:space="0" w:color="auto"/>
                        <w:bottom w:val="none" w:sz="0" w:space="0" w:color="auto"/>
                        <w:right w:val="none" w:sz="0" w:space="0" w:color="auto"/>
                      </w:divBdr>
                    </w:div>
                    <w:div w:id="301927741">
                      <w:marLeft w:val="0"/>
                      <w:marRight w:val="0"/>
                      <w:marTop w:val="0"/>
                      <w:marBottom w:val="0"/>
                      <w:divBdr>
                        <w:top w:val="none" w:sz="0" w:space="0" w:color="auto"/>
                        <w:left w:val="none" w:sz="0" w:space="0" w:color="auto"/>
                        <w:bottom w:val="none" w:sz="0" w:space="0" w:color="auto"/>
                        <w:right w:val="none" w:sz="0" w:space="0" w:color="auto"/>
                      </w:divBdr>
                    </w:div>
                  </w:divsChild>
                </w:div>
                <w:div w:id="1800878359">
                  <w:marLeft w:val="0"/>
                  <w:marRight w:val="0"/>
                  <w:marTop w:val="0"/>
                  <w:marBottom w:val="0"/>
                  <w:divBdr>
                    <w:top w:val="none" w:sz="0" w:space="0" w:color="auto"/>
                    <w:left w:val="none" w:sz="0" w:space="0" w:color="auto"/>
                    <w:bottom w:val="none" w:sz="0" w:space="0" w:color="auto"/>
                    <w:right w:val="none" w:sz="0" w:space="0" w:color="auto"/>
                  </w:divBdr>
                  <w:divsChild>
                    <w:div w:id="21034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17252">
          <w:marLeft w:val="0"/>
          <w:marRight w:val="0"/>
          <w:marTop w:val="0"/>
          <w:marBottom w:val="0"/>
          <w:divBdr>
            <w:top w:val="none" w:sz="0" w:space="0" w:color="auto"/>
            <w:left w:val="none" w:sz="0" w:space="0" w:color="auto"/>
            <w:bottom w:val="none" w:sz="0" w:space="0" w:color="auto"/>
            <w:right w:val="none" w:sz="0" w:space="0" w:color="auto"/>
          </w:divBdr>
        </w:div>
        <w:div w:id="809858401">
          <w:marLeft w:val="0"/>
          <w:marRight w:val="0"/>
          <w:marTop w:val="0"/>
          <w:marBottom w:val="0"/>
          <w:divBdr>
            <w:top w:val="none" w:sz="0" w:space="0" w:color="auto"/>
            <w:left w:val="none" w:sz="0" w:space="0" w:color="auto"/>
            <w:bottom w:val="none" w:sz="0" w:space="0" w:color="auto"/>
            <w:right w:val="none" w:sz="0" w:space="0" w:color="auto"/>
          </w:divBdr>
        </w:div>
        <w:div w:id="1006053139">
          <w:marLeft w:val="0"/>
          <w:marRight w:val="0"/>
          <w:marTop w:val="0"/>
          <w:marBottom w:val="0"/>
          <w:divBdr>
            <w:top w:val="none" w:sz="0" w:space="0" w:color="auto"/>
            <w:left w:val="none" w:sz="0" w:space="0" w:color="auto"/>
            <w:bottom w:val="none" w:sz="0" w:space="0" w:color="auto"/>
            <w:right w:val="none" w:sz="0" w:space="0" w:color="auto"/>
          </w:divBdr>
        </w:div>
        <w:div w:id="1074664322">
          <w:marLeft w:val="0"/>
          <w:marRight w:val="0"/>
          <w:marTop w:val="0"/>
          <w:marBottom w:val="0"/>
          <w:divBdr>
            <w:top w:val="none" w:sz="0" w:space="0" w:color="auto"/>
            <w:left w:val="none" w:sz="0" w:space="0" w:color="auto"/>
            <w:bottom w:val="none" w:sz="0" w:space="0" w:color="auto"/>
            <w:right w:val="none" w:sz="0" w:space="0" w:color="auto"/>
          </w:divBdr>
          <w:divsChild>
            <w:div w:id="1111629754">
              <w:marLeft w:val="-75"/>
              <w:marRight w:val="0"/>
              <w:marTop w:val="30"/>
              <w:marBottom w:val="30"/>
              <w:divBdr>
                <w:top w:val="none" w:sz="0" w:space="0" w:color="auto"/>
                <w:left w:val="none" w:sz="0" w:space="0" w:color="auto"/>
                <w:bottom w:val="none" w:sz="0" w:space="0" w:color="auto"/>
                <w:right w:val="none" w:sz="0" w:space="0" w:color="auto"/>
              </w:divBdr>
              <w:divsChild>
                <w:div w:id="209391299">
                  <w:marLeft w:val="0"/>
                  <w:marRight w:val="0"/>
                  <w:marTop w:val="0"/>
                  <w:marBottom w:val="0"/>
                  <w:divBdr>
                    <w:top w:val="none" w:sz="0" w:space="0" w:color="auto"/>
                    <w:left w:val="none" w:sz="0" w:space="0" w:color="auto"/>
                    <w:bottom w:val="none" w:sz="0" w:space="0" w:color="auto"/>
                    <w:right w:val="none" w:sz="0" w:space="0" w:color="auto"/>
                  </w:divBdr>
                  <w:divsChild>
                    <w:div w:id="1538002812">
                      <w:marLeft w:val="0"/>
                      <w:marRight w:val="0"/>
                      <w:marTop w:val="0"/>
                      <w:marBottom w:val="0"/>
                      <w:divBdr>
                        <w:top w:val="none" w:sz="0" w:space="0" w:color="auto"/>
                        <w:left w:val="none" w:sz="0" w:space="0" w:color="auto"/>
                        <w:bottom w:val="none" w:sz="0" w:space="0" w:color="auto"/>
                        <w:right w:val="none" w:sz="0" w:space="0" w:color="auto"/>
                      </w:divBdr>
                    </w:div>
                    <w:div w:id="2142796784">
                      <w:marLeft w:val="0"/>
                      <w:marRight w:val="0"/>
                      <w:marTop w:val="0"/>
                      <w:marBottom w:val="0"/>
                      <w:divBdr>
                        <w:top w:val="none" w:sz="0" w:space="0" w:color="auto"/>
                        <w:left w:val="none" w:sz="0" w:space="0" w:color="auto"/>
                        <w:bottom w:val="none" w:sz="0" w:space="0" w:color="auto"/>
                        <w:right w:val="none" w:sz="0" w:space="0" w:color="auto"/>
                      </w:divBdr>
                    </w:div>
                  </w:divsChild>
                </w:div>
                <w:div w:id="627052710">
                  <w:marLeft w:val="0"/>
                  <w:marRight w:val="0"/>
                  <w:marTop w:val="0"/>
                  <w:marBottom w:val="0"/>
                  <w:divBdr>
                    <w:top w:val="none" w:sz="0" w:space="0" w:color="auto"/>
                    <w:left w:val="none" w:sz="0" w:space="0" w:color="auto"/>
                    <w:bottom w:val="none" w:sz="0" w:space="0" w:color="auto"/>
                    <w:right w:val="none" w:sz="0" w:space="0" w:color="auto"/>
                  </w:divBdr>
                  <w:divsChild>
                    <w:div w:id="766385457">
                      <w:marLeft w:val="0"/>
                      <w:marRight w:val="0"/>
                      <w:marTop w:val="0"/>
                      <w:marBottom w:val="0"/>
                      <w:divBdr>
                        <w:top w:val="none" w:sz="0" w:space="0" w:color="auto"/>
                        <w:left w:val="none" w:sz="0" w:space="0" w:color="auto"/>
                        <w:bottom w:val="none" w:sz="0" w:space="0" w:color="auto"/>
                        <w:right w:val="none" w:sz="0" w:space="0" w:color="auto"/>
                      </w:divBdr>
                    </w:div>
                    <w:div w:id="1884369494">
                      <w:marLeft w:val="0"/>
                      <w:marRight w:val="0"/>
                      <w:marTop w:val="0"/>
                      <w:marBottom w:val="0"/>
                      <w:divBdr>
                        <w:top w:val="none" w:sz="0" w:space="0" w:color="auto"/>
                        <w:left w:val="none" w:sz="0" w:space="0" w:color="auto"/>
                        <w:bottom w:val="none" w:sz="0" w:space="0" w:color="auto"/>
                        <w:right w:val="none" w:sz="0" w:space="0" w:color="auto"/>
                      </w:divBdr>
                    </w:div>
                  </w:divsChild>
                </w:div>
                <w:div w:id="973292854">
                  <w:marLeft w:val="0"/>
                  <w:marRight w:val="0"/>
                  <w:marTop w:val="0"/>
                  <w:marBottom w:val="0"/>
                  <w:divBdr>
                    <w:top w:val="none" w:sz="0" w:space="0" w:color="auto"/>
                    <w:left w:val="none" w:sz="0" w:space="0" w:color="auto"/>
                    <w:bottom w:val="none" w:sz="0" w:space="0" w:color="auto"/>
                    <w:right w:val="none" w:sz="0" w:space="0" w:color="auto"/>
                  </w:divBdr>
                  <w:divsChild>
                    <w:div w:id="420492705">
                      <w:marLeft w:val="0"/>
                      <w:marRight w:val="0"/>
                      <w:marTop w:val="0"/>
                      <w:marBottom w:val="0"/>
                      <w:divBdr>
                        <w:top w:val="none" w:sz="0" w:space="0" w:color="auto"/>
                        <w:left w:val="none" w:sz="0" w:space="0" w:color="auto"/>
                        <w:bottom w:val="none" w:sz="0" w:space="0" w:color="auto"/>
                        <w:right w:val="none" w:sz="0" w:space="0" w:color="auto"/>
                      </w:divBdr>
                    </w:div>
                    <w:div w:id="994801994">
                      <w:marLeft w:val="0"/>
                      <w:marRight w:val="0"/>
                      <w:marTop w:val="0"/>
                      <w:marBottom w:val="0"/>
                      <w:divBdr>
                        <w:top w:val="none" w:sz="0" w:space="0" w:color="auto"/>
                        <w:left w:val="none" w:sz="0" w:space="0" w:color="auto"/>
                        <w:bottom w:val="none" w:sz="0" w:space="0" w:color="auto"/>
                        <w:right w:val="none" w:sz="0" w:space="0" w:color="auto"/>
                      </w:divBdr>
                    </w:div>
                    <w:div w:id="1022587984">
                      <w:marLeft w:val="0"/>
                      <w:marRight w:val="0"/>
                      <w:marTop w:val="0"/>
                      <w:marBottom w:val="0"/>
                      <w:divBdr>
                        <w:top w:val="none" w:sz="0" w:space="0" w:color="auto"/>
                        <w:left w:val="none" w:sz="0" w:space="0" w:color="auto"/>
                        <w:bottom w:val="none" w:sz="0" w:space="0" w:color="auto"/>
                        <w:right w:val="none" w:sz="0" w:space="0" w:color="auto"/>
                      </w:divBdr>
                    </w:div>
                    <w:div w:id="1076903288">
                      <w:marLeft w:val="0"/>
                      <w:marRight w:val="0"/>
                      <w:marTop w:val="0"/>
                      <w:marBottom w:val="0"/>
                      <w:divBdr>
                        <w:top w:val="none" w:sz="0" w:space="0" w:color="auto"/>
                        <w:left w:val="none" w:sz="0" w:space="0" w:color="auto"/>
                        <w:bottom w:val="none" w:sz="0" w:space="0" w:color="auto"/>
                        <w:right w:val="none" w:sz="0" w:space="0" w:color="auto"/>
                      </w:divBdr>
                    </w:div>
                    <w:div w:id="1106969509">
                      <w:marLeft w:val="0"/>
                      <w:marRight w:val="0"/>
                      <w:marTop w:val="0"/>
                      <w:marBottom w:val="0"/>
                      <w:divBdr>
                        <w:top w:val="none" w:sz="0" w:space="0" w:color="auto"/>
                        <w:left w:val="none" w:sz="0" w:space="0" w:color="auto"/>
                        <w:bottom w:val="none" w:sz="0" w:space="0" w:color="auto"/>
                        <w:right w:val="none" w:sz="0" w:space="0" w:color="auto"/>
                      </w:divBdr>
                    </w:div>
                    <w:div w:id="1219825387">
                      <w:marLeft w:val="0"/>
                      <w:marRight w:val="0"/>
                      <w:marTop w:val="0"/>
                      <w:marBottom w:val="0"/>
                      <w:divBdr>
                        <w:top w:val="none" w:sz="0" w:space="0" w:color="auto"/>
                        <w:left w:val="none" w:sz="0" w:space="0" w:color="auto"/>
                        <w:bottom w:val="none" w:sz="0" w:space="0" w:color="auto"/>
                        <w:right w:val="none" w:sz="0" w:space="0" w:color="auto"/>
                      </w:divBdr>
                    </w:div>
                    <w:div w:id="1538808423">
                      <w:marLeft w:val="0"/>
                      <w:marRight w:val="0"/>
                      <w:marTop w:val="0"/>
                      <w:marBottom w:val="0"/>
                      <w:divBdr>
                        <w:top w:val="none" w:sz="0" w:space="0" w:color="auto"/>
                        <w:left w:val="none" w:sz="0" w:space="0" w:color="auto"/>
                        <w:bottom w:val="none" w:sz="0" w:space="0" w:color="auto"/>
                        <w:right w:val="none" w:sz="0" w:space="0" w:color="auto"/>
                      </w:divBdr>
                    </w:div>
                    <w:div w:id="2142189560">
                      <w:marLeft w:val="0"/>
                      <w:marRight w:val="0"/>
                      <w:marTop w:val="0"/>
                      <w:marBottom w:val="0"/>
                      <w:divBdr>
                        <w:top w:val="none" w:sz="0" w:space="0" w:color="auto"/>
                        <w:left w:val="none" w:sz="0" w:space="0" w:color="auto"/>
                        <w:bottom w:val="none" w:sz="0" w:space="0" w:color="auto"/>
                        <w:right w:val="none" w:sz="0" w:space="0" w:color="auto"/>
                      </w:divBdr>
                    </w:div>
                  </w:divsChild>
                </w:div>
                <w:div w:id="976182300">
                  <w:marLeft w:val="0"/>
                  <w:marRight w:val="0"/>
                  <w:marTop w:val="0"/>
                  <w:marBottom w:val="0"/>
                  <w:divBdr>
                    <w:top w:val="none" w:sz="0" w:space="0" w:color="auto"/>
                    <w:left w:val="none" w:sz="0" w:space="0" w:color="auto"/>
                    <w:bottom w:val="none" w:sz="0" w:space="0" w:color="auto"/>
                    <w:right w:val="none" w:sz="0" w:space="0" w:color="auto"/>
                  </w:divBdr>
                  <w:divsChild>
                    <w:div w:id="633606213">
                      <w:marLeft w:val="0"/>
                      <w:marRight w:val="0"/>
                      <w:marTop w:val="0"/>
                      <w:marBottom w:val="0"/>
                      <w:divBdr>
                        <w:top w:val="none" w:sz="0" w:space="0" w:color="auto"/>
                        <w:left w:val="none" w:sz="0" w:space="0" w:color="auto"/>
                        <w:bottom w:val="none" w:sz="0" w:space="0" w:color="auto"/>
                        <w:right w:val="none" w:sz="0" w:space="0" w:color="auto"/>
                      </w:divBdr>
                    </w:div>
                    <w:div w:id="1334381283">
                      <w:marLeft w:val="0"/>
                      <w:marRight w:val="0"/>
                      <w:marTop w:val="0"/>
                      <w:marBottom w:val="0"/>
                      <w:divBdr>
                        <w:top w:val="none" w:sz="0" w:space="0" w:color="auto"/>
                        <w:left w:val="none" w:sz="0" w:space="0" w:color="auto"/>
                        <w:bottom w:val="none" w:sz="0" w:space="0" w:color="auto"/>
                        <w:right w:val="none" w:sz="0" w:space="0" w:color="auto"/>
                      </w:divBdr>
                    </w:div>
                  </w:divsChild>
                </w:div>
                <w:div w:id="1684278167">
                  <w:marLeft w:val="0"/>
                  <w:marRight w:val="0"/>
                  <w:marTop w:val="0"/>
                  <w:marBottom w:val="0"/>
                  <w:divBdr>
                    <w:top w:val="none" w:sz="0" w:space="0" w:color="auto"/>
                    <w:left w:val="none" w:sz="0" w:space="0" w:color="auto"/>
                    <w:bottom w:val="none" w:sz="0" w:space="0" w:color="auto"/>
                    <w:right w:val="none" w:sz="0" w:space="0" w:color="auto"/>
                  </w:divBdr>
                  <w:divsChild>
                    <w:div w:id="649679053">
                      <w:marLeft w:val="0"/>
                      <w:marRight w:val="0"/>
                      <w:marTop w:val="0"/>
                      <w:marBottom w:val="0"/>
                      <w:divBdr>
                        <w:top w:val="none" w:sz="0" w:space="0" w:color="auto"/>
                        <w:left w:val="none" w:sz="0" w:space="0" w:color="auto"/>
                        <w:bottom w:val="none" w:sz="0" w:space="0" w:color="auto"/>
                        <w:right w:val="none" w:sz="0" w:space="0" w:color="auto"/>
                      </w:divBdr>
                    </w:div>
                    <w:div w:id="886994510">
                      <w:marLeft w:val="0"/>
                      <w:marRight w:val="0"/>
                      <w:marTop w:val="0"/>
                      <w:marBottom w:val="0"/>
                      <w:divBdr>
                        <w:top w:val="none" w:sz="0" w:space="0" w:color="auto"/>
                        <w:left w:val="none" w:sz="0" w:space="0" w:color="auto"/>
                        <w:bottom w:val="none" w:sz="0" w:space="0" w:color="auto"/>
                        <w:right w:val="none" w:sz="0" w:space="0" w:color="auto"/>
                      </w:divBdr>
                    </w:div>
                  </w:divsChild>
                </w:div>
                <w:div w:id="1733313739">
                  <w:marLeft w:val="0"/>
                  <w:marRight w:val="0"/>
                  <w:marTop w:val="0"/>
                  <w:marBottom w:val="0"/>
                  <w:divBdr>
                    <w:top w:val="none" w:sz="0" w:space="0" w:color="auto"/>
                    <w:left w:val="none" w:sz="0" w:space="0" w:color="auto"/>
                    <w:bottom w:val="none" w:sz="0" w:space="0" w:color="auto"/>
                    <w:right w:val="none" w:sz="0" w:space="0" w:color="auto"/>
                  </w:divBdr>
                  <w:divsChild>
                    <w:div w:id="1393575183">
                      <w:marLeft w:val="0"/>
                      <w:marRight w:val="0"/>
                      <w:marTop w:val="0"/>
                      <w:marBottom w:val="0"/>
                      <w:divBdr>
                        <w:top w:val="none" w:sz="0" w:space="0" w:color="auto"/>
                        <w:left w:val="none" w:sz="0" w:space="0" w:color="auto"/>
                        <w:bottom w:val="none" w:sz="0" w:space="0" w:color="auto"/>
                        <w:right w:val="none" w:sz="0" w:space="0" w:color="auto"/>
                      </w:divBdr>
                    </w:div>
                  </w:divsChild>
                </w:div>
                <w:div w:id="2009553639">
                  <w:marLeft w:val="0"/>
                  <w:marRight w:val="0"/>
                  <w:marTop w:val="0"/>
                  <w:marBottom w:val="0"/>
                  <w:divBdr>
                    <w:top w:val="none" w:sz="0" w:space="0" w:color="auto"/>
                    <w:left w:val="none" w:sz="0" w:space="0" w:color="auto"/>
                    <w:bottom w:val="none" w:sz="0" w:space="0" w:color="auto"/>
                    <w:right w:val="none" w:sz="0" w:space="0" w:color="auto"/>
                  </w:divBdr>
                  <w:divsChild>
                    <w:div w:id="887257396">
                      <w:marLeft w:val="0"/>
                      <w:marRight w:val="0"/>
                      <w:marTop w:val="0"/>
                      <w:marBottom w:val="0"/>
                      <w:divBdr>
                        <w:top w:val="none" w:sz="0" w:space="0" w:color="auto"/>
                        <w:left w:val="none" w:sz="0" w:space="0" w:color="auto"/>
                        <w:bottom w:val="none" w:sz="0" w:space="0" w:color="auto"/>
                        <w:right w:val="none" w:sz="0" w:space="0" w:color="auto"/>
                      </w:divBdr>
                    </w:div>
                  </w:divsChild>
                </w:div>
                <w:div w:id="2086146504">
                  <w:marLeft w:val="0"/>
                  <w:marRight w:val="0"/>
                  <w:marTop w:val="0"/>
                  <w:marBottom w:val="0"/>
                  <w:divBdr>
                    <w:top w:val="none" w:sz="0" w:space="0" w:color="auto"/>
                    <w:left w:val="none" w:sz="0" w:space="0" w:color="auto"/>
                    <w:bottom w:val="none" w:sz="0" w:space="0" w:color="auto"/>
                    <w:right w:val="none" w:sz="0" w:space="0" w:color="auto"/>
                  </w:divBdr>
                  <w:divsChild>
                    <w:div w:id="1283340759">
                      <w:marLeft w:val="0"/>
                      <w:marRight w:val="0"/>
                      <w:marTop w:val="0"/>
                      <w:marBottom w:val="0"/>
                      <w:divBdr>
                        <w:top w:val="none" w:sz="0" w:space="0" w:color="auto"/>
                        <w:left w:val="none" w:sz="0" w:space="0" w:color="auto"/>
                        <w:bottom w:val="none" w:sz="0" w:space="0" w:color="auto"/>
                        <w:right w:val="none" w:sz="0" w:space="0" w:color="auto"/>
                      </w:divBdr>
                    </w:div>
                    <w:div w:id="13560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290">
          <w:marLeft w:val="0"/>
          <w:marRight w:val="0"/>
          <w:marTop w:val="0"/>
          <w:marBottom w:val="0"/>
          <w:divBdr>
            <w:top w:val="none" w:sz="0" w:space="0" w:color="auto"/>
            <w:left w:val="none" w:sz="0" w:space="0" w:color="auto"/>
            <w:bottom w:val="none" w:sz="0" w:space="0" w:color="auto"/>
            <w:right w:val="none" w:sz="0" w:space="0" w:color="auto"/>
          </w:divBdr>
        </w:div>
        <w:div w:id="1312321116">
          <w:marLeft w:val="0"/>
          <w:marRight w:val="0"/>
          <w:marTop w:val="0"/>
          <w:marBottom w:val="0"/>
          <w:divBdr>
            <w:top w:val="none" w:sz="0" w:space="0" w:color="auto"/>
            <w:left w:val="none" w:sz="0" w:space="0" w:color="auto"/>
            <w:bottom w:val="none" w:sz="0" w:space="0" w:color="auto"/>
            <w:right w:val="none" w:sz="0" w:space="0" w:color="auto"/>
          </w:divBdr>
          <w:divsChild>
            <w:div w:id="1470903248">
              <w:marLeft w:val="-75"/>
              <w:marRight w:val="0"/>
              <w:marTop w:val="30"/>
              <w:marBottom w:val="30"/>
              <w:divBdr>
                <w:top w:val="none" w:sz="0" w:space="0" w:color="auto"/>
                <w:left w:val="none" w:sz="0" w:space="0" w:color="auto"/>
                <w:bottom w:val="none" w:sz="0" w:space="0" w:color="auto"/>
                <w:right w:val="none" w:sz="0" w:space="0" w:color="auto"/>
              </w:divBdr>
              <w:divsChild>
                <w:div w:id="349988927">
                  <w:marLeft w:val="0"/>
                  <w:marRight w:val="0"/>
                  <w:marTop w:val="0"/>
                  <w:marBottom w:val="0"/>
                  <w:divBdr>
                    <w:top w:val="none" w:sz="0" w:space="0" w:color="auto"/>
                    <w:left w:val="none" w:sz="0" w:space="0" w:color="auto"/>
                    <w:bottom w:val="none" w:sz="0" w:space="0" w:color="auto"/>
                    <w:right w:val="none" w:sz="0" w:space="0" w:color="auto"/>
                  </w:divBdr>
                  <w:divsChild>
                    <w:div w:id="412776594">
                      <w:marLeft w:val="0"/>
                      <w:marRight w:val="0"/>
                      <w:marTop w:val="0"/>
                      <w:marBottom w:val="0"/>
                      <w:divBdr>
                        <w:top w:val="none" w:sz="0" w:space="0" w:color="auto"/>
                        <w:left w:val="none" w:sz="0" w:space="0" w:color="auto"/>
                        <w:bottom w:val="none" w:sz="0" w:space="0" w:color="auto"/>
                        <w:right w:val="none" w:sz="0" w:space="0" w:color="auto"/>
                      </w:divBdr>
                    </w:div>
                  </w:divsChild>
                </w:div>
                <w:div w:id="480272991">
                  <w:marLeft w:val="0"/>
                  <w:marRight w:val="0"/>
                  <w:marTop w:val="0"/>
                  <w:marBottom w:val="0"/>
                  <w:divBdr>
                    <w:top w:val="none" w:sz="0" w:space="0" w:color="auto"/>
                    <w:left w:val="none" w:sz="0" w:space="0" w:color="auto"/>
                    <w:bottom w:val="none" w:sz="0" w:space="0" w:color="auto"/>
                    <w:right w:val="none" w:sz="0" w:space="0" w:color="auto"/>
                  </w:divBdr>
                  <w:divsChild>
                    <w:div w:id="578178081">
                      <w:marLeft w:val="0"/>
                      <w:marRight w:val="0"/>
                      <w:marTop w:val="0"/>
                      <w:marBottom w:val="0"/>
                      <w:divBdr>
                        <w:top w:val="none" w:sz="0" w:space="0" w:color="auto"/>
                        <w:left w:val="none" w:sz="0" w:space="0" w:color="auto"/>
                        <w:bottom w:val="none" w:sz="0" w:space="0" w:color="auto"/>
                        <w:right w:val="none" w:sz="0" w:space="0" w:color="auto"/>
                      </w:divBdr>
                    </w:div>
                    <w:div w:id="1184170442">
                      <w:marLeft w:val="0"/>
                      <w:marRight w:val="0"/>
                      <w:marTop w:val="0"/>
                      <w:marBottom w:val="0"/>
                      <w:divBdr>
                        <w:top w:val="none" w:sz="0" w:space="0" w:color="auto"/>
                        <w:left w:val="none" w:sz="0" w:space="0" w:color="auto"/>
                        <w:bottom w:val="none" w:sz="0" w:space="0" w:color="auto"/>
                        <w:right w:val="none" w:sz="0" w:space="0" w:color="auto"/>
                      </w:divBdr>
                    </w:div>
                    <w:div w:id="1486047759">
                      <w:marLeft w:val="0"/>
                      <w:marRight w:val="0"/>
                      <w:marTop w:val="0"/>
                      <w:marBottom w:val="0"/>
                      <w:divBdr>
                        <w:top w:val="none" w:sz="0" w:space="0" w:color="auto"/>
                        <w:left w:val="none" w:sz="0" w:space="0" w:color="auto"/>
                        <w:bottom w:val="none" w:sz="0" w:space="0" w:color="auto"/>
                        <w:right w:val="none" w:sz="0" w:space="0" w:color="auto"/>
                      </w:divBdr>
                    </w:div>
                    <w:div w:id="1772890250">
                      <w:marLeft w:val="0"/>
                      <w:marRight w:val="0"/>
                      <w:marTop w:val="0"/>
                      <w:marBottom w:val="0"/>
                      <w:divBdr>
                        <w:top w:val="none" w:sz="0" w:space="0" w:color="auto"/>
                        <w:left w:val="none" w:sz="0" w:space="0" w:color="auto"/>
                        <w:bottom w:val="none" w:sz="0" w:space="0" w:color="auto"/>
                        <w:right w:val="none" w:sz="0" w:space="0" w:color="auto"/>
                      </w:divBdr>
                    </w:div>
                  </w:divsChild>
                </w:div>
                <w:div w:id="483819027">
                  <w:marLeft w:val="0"/>
                  <w:marRight w:val="0"/>
                  <w:marTop w:val="0"/>
                  <w:marBottom w:val="0"/>
                  <w:divBdr>
                    <w:top w:val="none" w:sz="0" w:space="0" w:color="auto"/>
                    <w:left w:val="none" w:sz="0" w:space="0" w:color="auto"/>
                    <w:bottom w:val="none" w:sz="0" w:space="0" w:color="auto"/>
                    <w:right w:val="none" w:sz="0" w:space="0" w:color="auto"/>
                  </w:divBdr>
                  <w:divsChild>
                    <w:div w:id="1988972427">
                      <w:marLeft w:val="0"/>
                      <w:marRight w:val="0"/>
                      <w:marTop w:val="0"/>
                      <w:marBottom w:val="0"/>
                      <w:divBdr>
                        <w:top w:val="none" w:sz="0" w:space="0" w:color="auto"/>
                        <w:left w:val="none" w:sz="0" w:space="0" w:color="auto"/>
                        <w:bottom w:val="none" w:sz="0" w:space="0" w:color="auto"/>
                        <w:right w:val="none" w:sz="0" w:space="0" w:color="auto"/>
                      </w:divBdr>
                    </w:div>
                  </w:divsChild>
                </w:div>
                <w:div w:id="525101960">
                  <w:marLeft w:val="0"/>
                  <w:marRight w:val="0"/>
                  <w:marTop w:val="0"/>
                  <w:marBottom w:val="0"/>
                  <w:divBdr>
                    <w:top w:val="none" w:sz="0" w:space="0" w:color="auto"/>
                    <w:left w:val="none" w:sz="0" w:space="0" w:color="auto"/>
                    <w:bottom w:val="none" w:sz="0" w:space="0" w:color="auto"/>
                    <w:right w:val="none" w:sz="0" w:space="0" w:color="auto"/>
                  </w:divBdr>
                  <w:divsChild>
                    <w:div w:id="525869770">
                      <w:marLeft w:val="0"/>
                      <w:marRight w:val="0"/>
                      <w:marTop w:val="0"/>
                      <w:marBottom w:val="0"/>
                      <w:divBdr>
                        <w:top w:val="none" w:sz="0" w:space="0" w:color="auto"/>
                        <w:left w:val="none" w:sz="0" w:space="0" w:color="auto"/>
                        <w:bottom w:val="none" w:sz="0" w:space="0" w:color="auto"/>
                        <w:right w:val="none" w:sz="0" w:space="0" w:color="auto"/>
                      </w:divBdr>
                    </w:div>
                  </w:divsChild>
                </w:div>
                <w:div w:id="995836226">
                  <w:marLeft w:val="0"/>
                  <w:marRight w:val="0"/>
                  <w:marTop w:val="0"/>
                  <w:marBottom w:val="0"/>
                  <w:divBdr>
                    <w:top w:val="none" w:sz="0" w:space="0" w:color="auto"/>
                    <w:left w:val="none" w:sz="0" w:space="0" w:color="auto"/>
                    <w:bottom w:val="none" w:sz="0" w:space="0" w:color="auto"/>
                    <w:right w:val="none" w:sz="0" w:space="0" w:color="auto"/>
                  </w:divBdr>
                  <w:divsChild>
                    <w:div w:id="132606298">
                      <w:marLeft w:val="0"/>
                      <w:marRight w:val="0"/>
                      <w:marTop w:val="0"/>
                      <w:marBottom w:val="0"/>
                      <w:divBdr>
                        <w:top w:val="none" w:sz="0" w:space="0" w:color="auto"/>
                        <w:left w:val="none" w:sz="0" w:space="0" w:color="auto"/>
                        <w:bottom w:val="none" w:sz="0" w:space="0" w:color="auto"/>
                        <w:right w:val="none" w:sz="0" w:space="0" w:color="auto"/>
                      </w:divBdr>
                    </w:div>
                  </w:divsChild>
                </w:div>
                <w:div w:id="1074625640">
                  <w:marLeft w:val="0"/>
                  <w:marRight w:val="0"/>
                  <w:marTop w:val="0"/>
                  <w:marBottom w:val="0"/>
                  <w:divBdr>
                    <w:top w:val="none" w:sz="0" w:space="0" w:color="auto"/>
                    <w:left w:val="none" w:sz="0" w:space="0" w:color="auto"/>
                    <w:bottom w:val="none" w:sz="0" w:space="0" w:color="auto"/>
                    <w:right w:val="none" w:sz="0" w:space="0" w:color="auto"/>
                  </w:divBdr>
                  <w:divsChild>
                    <w:div w:id="1419323637">
                      <w:marLeft w:val="0"/>
                      <w:marRight w:val="0"/>
                      <w:marTop w:val="0"/>
                      <w:marBottom w:val="0"/>
                      <w:divBdr>
                        <w:top w:val="none" w:sz="0" w:space="0" w:color="auto"/>
                        <w:left w:val="none" w:sz="0" w:space="0" w:color="auto"/>
                        <w:bottom w:val="none" w:sz="0" w:space="0" w:color="auto"/>
                        <w:right w:val="none" w:sz="0" w:space="0" w:color="auto"/>
                      </w:divBdr>
                    </w:div>
                  </w:divsChild>
                </w:div>
                <w:div w:id="1189030372">
                  <w:marLeft w:val="0"/>
                  <w:marRight w:val="0"/>
                  <w:marTop w:val="0"/>
                  <w:marBottom w:val="0"/>
                  <w:divBdr>
                    <w:top w:val="none" w:sz="0" w:space="0" w:color="auto"/>
                    <w:left w:val="none" w:sz="0" w:space="0" w:color="auto"/>
                    <w:bottom w:val="none" w:sz="0" w:space="0" w:color="auto"/>
                    <w:right w:val="none" w:sz="0" w:space="0" w:color="auto"/>
                  </w:divBdr>
                  <w:divsChild>
                    <w:div w:id="2035156847">
                      <w:marLeft w:val="0"/>
                      <w:marRight w:val="0"/>
                      <w:marTop w:val="0"/>
                      <w:marBottom w:val="0"/>
                      <w:divBdr>
                        <w:top w:val="none" w:sz="0" w:space="0" w:color="auto"/>
                        <w:left w:val="none" w:sz="0" w:space="0" w:color="auto"/>
                        <w:bottom w:val="none" w:sz="0" w:space="0" w:color="auto"/>
                        <w:right w:val="none" w:sz="0" w:space="0" w:color="auto"/>
                      </w:divBdr>
                    </w:div>
                  </w:divsChild>
                </w:div>
                <w:div w:id="1212352041">
                  <w:marLeft w:val="0"/>
                  <w:marRight w:val="0"/>
                  <w:marTop w:val="0"/>
                  <w:marBottom w:val="0"/>
                  <w:divBdr>
                    <w:top w:val="none" w:sz="0" w:space="0" w:color="auto"/>
                    <w:left w:val="none" w:sz="0" w:space="0" w:color="auto"/>
                    <w:bottom w:val="none" w:sz="0" w:space="0" w:color="auto"/>
                    <w:right w:val="none" w:sz="0" w:space="0" w:color="auto"/>
                  </w:divBdr>
                  <w:divsChild>
                    <w:div w:id="1996686531">
                      <w:marLeft w:val="0"/>
                      <w:marRight w:val="0"/>
                      <w:marTop w:val="0"/>
                      <w:marBottom w:val="0"/>
                      <w:divBdr>
                        <w:top w:val="none" w:sz="0" w:space="0" w:color="auto"/>
                        <w:left w:val="none" w:sz="0" w:space="0" w:color="auto"/>
                        <w:bottom w:val="none" w:sz="0" w:space="0" w:color="auto"/>
                        <w:right w:val="none" w:sz="0" w:space="0" w:color="auto"/>
                      </w:divBdr>
                    </w:div>
                  </w:divsChild>
                </w:div>
                <w:div w:id="1934390963">
                  <w:marLeft w:val="0"/>
                  <w:marRight w:val="0"/>
                  <w:marTop w:val="0"/>
                  <w:marBottom w:val="0"/>
                  <w:divBdr>
                    <w:top w:val="none" w:sz="0" w:space="0" w:color="auto"/>
                    <w:left w:val="none" w:sz="0" w:space="0" w:color="auto"/>
                    <w:bottom w:val="none" w:sz="0" w:space="0" w:color="auto"/>
                    <w:right w:val="none" w:sz="0" w:space="0" w:color="auto"/>
                  </w:divBdr>
                  <w:divsChild>
                    <w:div w:id="1159343033">
                      <w:marLeft w:val="0"/>
                      <w:marRight w:val="0"/>
                      <w:marTop w:val="0"/>
                      <w:marBottom w:val="0"/>
                      <w:divBdr>
                        <w:top w:val="none" w:sz="0" w:space="0" w:color="auto"/>
                        <w:left w:val="none" w:sz="0" w:space="0" w:color="auto"/>
                        <w:bottom w:val="none" w:sz="0" w:space="0" w:color="auto"/>
                        <w:right w:val="none" w:sz="0" w:space="0" w:color="auto"/>
                      </w:divBdr>
                    </w:div>
                  </w:divsChild>
                </w:div>
                <w:div w:id="2146967914">
                  <w:marLeft w:val="0"/>
                  <w:marRight w:val="0"/>
                  <w:marTop w:val="0"/>
                  <w:marBottom w:val="0"/>
                  <w:divBdr>
                    <w:top w:val="none" w:sz="0" w:space="0" w:color="auto"/>
                    <w:left w:val="none" w:sz="0" w:space="0" w:color="auto"/>
                    <w:bottom w:val="none" w:sz="0" w:space="0" w:color="auto"/>
                    <w:right w:val="none" w:sz="0" w:space="0" w:color="auto"/>
                  </w:divBdr>
                  <w:divsChild>
                    <w:div w:id="11915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538">
          <w:marLeft w:val="0"/>
          <w:marRight w:val="0"/>
          <w:marTop w:val="0"/>
          <w:marBottom w:val="0"/>
          <w:divBdr>
            <w:top w:val="none" w:sz="0" w:space="0" w:color="auto"/>
            <w:left w:val="none" w:sz="0" w:space="0" w:color="auto"/>
            <w:bottom w:val="none" w:sz="0" w:space="0" w:color="auto"/>
            <w:right w:val="none" w:sz="0" w:space="0" w:color="auto"/>
          </w:divBdr>
        </w:div>
        <w:div w:id="1639333915">
          <w:marLeft w:val="0"/>
          <w:marRight w:val="0"/>
          <w:marTop w:val="0"/>
          <w:marBottom w:val="0"/>
          <w:divBdr>
            <w:top w:val="none" w:sz="0" w:space="0" w:color="auto"/>
            <w:left w:val="none" w:sz="0" w:space="0" w:color="auto"/>
            <w:bottom w:val="none" w:sz="0" w:space="0" w:color="auto"/>
            <w:right w:val="none" w:sz="0" w:space="0" w:color="auto"/>
          </w:divBdr>
        </w:div>
        <w:div w:id="1675763628">
          <w:marLeft w:val="0"/>
          <w:marRight w:val="0"/>
          <w:marTop w:val="0"/>
          <w:marBottom w:val="0"/>
          <w:divBdr>
            <w:top w:val="none" w:sz="0" w:space="0" w:color="auto"/>
            <w:left w:val="none" w:sz="0" w:space="0" w:color="auto"/>
            <w:bottom w:val="none" w:sz="0" w:space="0" w:color="auto"/>
            <w:right w:val="none" w:sz="0" w:space="0" w:color="auto"/>
          </w:divBdr>
        </w:div>
        <w:div w:id="1945528385">
          <w:marLeft w:val="0"/>
          <w:marRight w:val="0"/>
          <w:marTop w:val="0"/>
          <w:marBottom w:val="0"/>
          <w:divBdr>
            <w:top w:val="none" w:sz="0" w:space="0" w:color="auto"/>
            <w:left w:val="none" w:sz="0" w:space="0" w:color="auto"/>
            <w:bottom w:val="none" w:sz="0" w:space="0" w:color="auto"/>
            <w:right w:val="none" w:sz="0" w:space="0" w:color="auto"/>
          </w:divBdr>
        </w:div>
        <w:div w:id="1975013994">
          <w:marLeft w:val="0"/>
          <w:marRight w:val="0"/>
          <w:marTop w:val="0"/>
          <w:marBottom w:val="0"/>
          <w:divBdr>
            <w:top w:val="none" w:sz="0" w:space="0" w:color="auto"/>
            <w:left w:val="none" w:sz="0" w:space="0" w:color="auto"/>
            <w:bottom w:val="none" w:sz="0" w:space="0" w:color="auto"/>
            <w:right w:val="none" w:sz="0" w:space="0" w:color="auto"/>
          </w:divBdr>
        </w:div>
      </w:divsChild>
    </w:div>
    <w:div w:id="1345480345">
      <w:bodyDiv w:val="1"/>
      <w:marLeft w:val="0"/>
      <w:marRight w:val="0"/>
      <w:marTop w:val="0"/>
      <w:marBottom w:val="0"/>
      <w:divBdr>
        <w:top w:val="none" w:sz="0" w:space="0" w:color="auto"/>
        <w:left w:val="none" w:sz="0" w:space="0" w:color="auto"/>
        <w:bottom w:val="none" w:sz="0" w:space="0" w:color="auto"/>
        <w:right w:val="none" w:sz="0" w:space="0" w:color="auto"/>
      </w:divBdr>
    </w:div>
    <w:div w:id="197173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opportunities@ambitionnorth.wal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www.eventbrite.co.uk/e/cwestiwn-ac-ateb-cyllid-y-cynllun-twf-qa-growth-deal-funding-tickets-546226777997"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opportunities@ambitionnorth.wale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hyperlink" Target="mailto:opportunities@ambitionnorth.wales" TargetMode="External"/><Relationship Id="rId5" Type="http://schemas.openxmlformats.org/officeDocument/2006/relationships/hyperlink" Target="mailto:cyfleoedd@uchelgaisgogledd.cymru" TargetMode="External"/><Relationship Id="rId4" Type="http://schemas.openxmlformats.org/officeDocument/2006/relationships/image" Target="media/image4.sv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hyperlink" Target="mailto:opportunities@ambitionnorth.wales" TargetMode="External"/><Relationship Id="rId5" Type="http://schemas.openxmlformats.org/officeDocument/2006/relationships/hyperlink" Target="mailto:cyfleoedd@uchelgaisgogledd.cymru" TargetMode="External"/><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C065B53-43C0-4BE1-9299-579055EB0674}"/>
      </w:docPartPr>
      <w:docPartBody>
        <w:p w:rsidR="00000000" w:rsidRDefault="005A4D11">
          <w:r w:rsidRPr="00A74F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a">
    <w:panose1 w:val="00000000000000000000"/>
    <w:charset w:val="00"/>
    <w:family w:val="auto"/>
    <w:pitch w:val="variable"/>
    <w:sig w:usb0="A00000EF" w:usb1="4000204A" w:usb2="00000000" w:usb3="00000000" w:csb0="00000093" w:csb1="00000000"/>
  </w:font>
  <w:font w:name="Rota ExtBd">
    <w:altName w:val="Cambria"/>
    <w:panose1 w:val="00000000000000000000"/>
    <w:charset w:val="00"/>
    <w:family w:val="auto"/>
    <w:pitch w:val="variable"/>
    <w:sig w:usb0="A00000EF" w:usb1="4000204A" w:usb2="00000000" w:usb3="00000000" w:csb0="00000093" w:csb1="00000000"/>
  </w:font>
  <w:font w:name="Rota Med">
    <w:panose1 w:val="00000000000000000000"/>
    <w:charset w:val="00"/>
    <w:family w:val="auto"/>
    <w:pitch w:val="variable"/>
    <w:sig w:usb0="A00000EF" w:usb1="4000204A" w:usb2="00000000" w:usb3="00000000" w:csb0="00000093" w:csb1="00000000"/>
  </w:font>
  <w:font w:name="Rota Bd">
    <w:altName w:val="Calibri"/>
    <w:panose1 w:val="00000000000000000000"/>
    <w:charset w:val="00"/>
    <w:family w:val="auto"/>
    <w:pitch w:val="variable"/>
    <w:sig w:usb0="A00000E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11"/>
    <w:rsid w:val="005A4D11"/>
    <w:rsid w:val="00B43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D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A61EF30A444B95031062F742F143" ma:contentTypeVersion="17" ma:contentTypeDescription="Create a new document." ma:contentTypeScope="" ma:versionID="37a6f9b7c5775bd3dc57829cba8463f2">
  <xsd:schema xmlns:xsd="http://www.w3.org/2001/XMLSchema" xmlns:xs="http://www.w3.org/2001/XMLSchema" xmlns:p="http://schemas.microsoft.com/office/2006/metadata/properties" xmlns:ns2="1459972c-e53a-4198-aabc-b36512ef3754" xmlns:ns3="755398e2-4ad3-4210-af03-a77b329f0d5f" targetNamespace="http://schemas.microsoft.com/office/2006/metadata/properties" ma:root="true" ma:fieldsID="2b99522fadb3891cbdf09b3a49e49db7" ns2:_="" ns3:_="">
    <xsd:import namespace="1459972c-e53a-4198-aabc-b36512ef3754"/>
    <xsd:import namespace="755398e2-4ad3-4210-af03-a77b329f0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9972c-e53a-4198-aabc-b36512ef3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5398e2-4ad3-4210-af03-a77b329f0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c6b5b0-aa3f-472e-85cd-6366478430c3}" ma:internalName="TaxCatchAll" ma:showField="CatchAllData" ma:web="755398e2-4ad3-4210-af03-a77b329f0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59972c-e53a-4198-aabc-b36512ef3754">
      <Terms xmlns="http://schemas.microsoft.com/office/infopath/2007/PartnerControls"/>
    </lcf76f155ced4ddcb4097134ff3c332f>
    <TaxCatchAll xmlns="755398e2-4ad3-4210-af03-a77b329f0d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0DFE7-6253-479A-A6E2-80C3B9677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9972c-e53a-4198-aabc-b36512ef3754"/>
    <ds:schemaRef ds:uri="755398e2-4ad3-4210-af03-a77b329f0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F4933-8942-445B-AF82-6DC701149C63}">
  <ds:schemaRefs>
    <ds:schemaRef ds:uri="http://schemas.microsoft.com/office/2006/metadata/properties"/>
    <ds:schemaRef ds:uri="http://schemas.microsoft.com/office/infopath/2007/PartnerControls"/>
    <ds:schemaRef ds:uri="1459972c-e53a-4198-aabc-b36512ef3754"/>
    <ds:schemaRef ds:uri="755398e2-4ad3-4210-af03-a77b329f0d5f"/>
  </ds:schemaRefs>
</ds:datastoreItem>
</file>

<file path=customXml/itemProps3.xml><?xml version="1.0" encoding="utf-8"?>
<ds:datastoreItem xmlns:ds="http://schemas.openxmlformats.org/officeDocument/2006/customXml" ds:itemID="{D189796C-2907-4692-84A4-7E80E633F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12</Pages>
  <Words>2975</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19894</CharactersWithSpaces>
  <SharedDoc>false</SharedDoc>
  <HLinks>
    <vt:vector size="30" baseType="variant">
      <vt:variant>
        <vt:i4>852012</vt:i4>
      </vt:variant>
      <vt:variant>
        <vt:i4>0</vt:i4>
      </vt:variant>
      <vt:variant>
        <vt:i4>0</vt:i4>
      </vt:variant>
      <vt:variant>
        <vt:i4>5</vt:i4>
      </vt:variant>
      <vt:variant>
        <vt:lpwstr>mailto:opportunities@ambitionnorth.wales</vt:lpwstr>
      </vt:variant>
      <vt:variant>
        <vt:lpwstr/>
      </vt:variant>
      <vt:variant>
        <vt:i4>852012</vt:i4>
      </vt:variant>
      <vt:variant>
        <vt:i4>9</vt:i4>
      </vt:variant>
      <vt:variant>
        <vt:i4>0</vt:i4>
      </vt:variant>
      <vt:variant>
        <vt:i4>5</vt:i4>
      </vt:variant>
      <vt:variant>
        <vt:lpwstr>mailto:opportunities@ambitionnorth.wales</vt:lpwstr>
      </vt:variant>
      <vt:variant>
        <vt:lpwstr/>
      </vt:variant>
      <vt:variant>
        <vt:i4>2228243</vt:i4>
      </vt:variant>
      <vt:variant>
        <vt:i4>6</vt:i4>
      </vt:variant>
      <vt:variant>
        <vt:i4>0</vt:i4>
      </vt:variant>
      <vt:variant>
        <vt:i4>5</vt:i4>
      </vt:variant>
      <vt:variant>
        <vt:lpwstr>mailto:cyfleoedd@uchelgaisgogledd.cymru</vt:lpwstr>
      </vt:variant>
      <vt:variant>
        <vt:lpwstr/>
      </vt:variant>
      <vt:variant>
        <vt:i4>852012</vt:i4>
      </vt:variant>
      <vt:variant>
        <vt:i4>3</vt:i4>
      </vt:variant>
      <vt:variant>
        <vt:i4>0</vt:i4>
      </vt:variant>
      <vt:variant>
        <vt:i4>5</vt:i4>
      </vt:variant>
      <vt:variant>
        <vt:lpwstr>mailto:opportunities@ambitionnorth.wales</vt:lpwstr>
      </vt:variant>
      <vt:variant>
        <vt:lpwstr/>
      </vt:variant>
      <vt:variant>
        <vt:i4>2228243</vt:i4>
      </vt:variant>
      <vt:variant>
        <vt:i4>0</vt:i4>
      </vt:variant>
      <vt:variant>
        <vt:i4>0</vt:i4>
      </vt:variant>
      <vt:variant>
        <vt:i4>5</vt:i4>
      </vt:variant>
      <vt:variant>
        <vt:lpwstr>mailto:cyfleoedd@uchelgaisgogledd.cymru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Hedd Vaughan-Evans</dc:creator>
  <cp:keywords/>
  <dc:description/>
  <cp:lastModifiedBy>Anita Davies (BUE)</cp:lastModifiedBy>
  <cp:revision>340</cp:revision>
  <cp:lastPrinted>2022-11-20T00:29:00Z</cp:lastPrinted>
  <dcterms:created xsi:type="dcterms:W3CDTF">2023-01-28T03:55:00Z</dcterms:created>
  <dcterms:modified xsi:type="dcterms:W3CDTF">2023-02-14T09:50:00Z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0x01010061D8A61EF30A444B95031062F742F143</vt:lpwstr>
  </property>
  <property fmtid="{D5CDD505-2E9C-101B-9397-08002B2CF9AE}" pid="3" name="TaxKeyword">
    <vt:lpwstr/>
  </property>
  <property fmtid="{D5CDD505-2E9C-101B-9397-08002B2CF9AE}" pid="4" name="OriginatingFunction">
    <vt:lpwstr/>
  </property>
  <property fmtid="{D5CDD505-2E9C-101B-9397-08002B2CF9AE}" pid="5" name="MediaServiceImageTags">
    <vt:lpwstr/>
  </property>
</Properties>
</file>